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F81" w:rsidRDefault="007B2E1F" w:rsidP="00A00F81">
      <w:pPr>
        <w:pStyle w:val="Default"/>
        <w:spacing w:line="360" w:lineRule="auto"/>
        <w:ind w:firstLine="708"/>
        <w:jc w:val="center"/>
        <w:rPr>
          <w:b/>
          <w:lang w:bidi="ru-RU"/>
        </w:rPr>
      </w:pPr>
      <w:bookmarkStart w:id="0" w:name="_GoBack"/>
      <w:bookmarkEnd w:id="0"/>
      <w:r w:rsidRPr="00FF3F7D">
        <w:rPr>
          <w:rFonts w:eastAsia="@Arial Unicode MS"/>
          <w:b/>
        </w:rPr>
        <w:t>Планируемые резул</w:t>
      </w:r>
      <w:r w:rsidR="006D2922">
        <w:rPr>
          <w:rFonts w:eastAsia="@Arial Unicode MS"/>
          <w:b/>
        </w:rPr>
        <w:t>ьтаты освоения учебного предмета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6D292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Личностные результаты освоения основной образовательной программы должны отражать: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" w:name="sub_9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" w:name="sub_10"/>
      <w:bookmarkEnd w:id="1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" w:name="sub_11"/>
      <w:bookmarkEnd w:id="2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3) готовность к служению Отечеству, его защите;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" w:name="sub_12"/>
      <w:bookmarkEnd w:id="3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4)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5" w:name="sub_13"/>
      <w:bookmarkEnd w:id="4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5)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bookmarkEnd w:id="5"/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6" w:name="sub_15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7" w:name="sub_16"/>
      <w:bookmarkEnd w:id="6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8) нравственное сознание и поведение на основе усвоения общечеловеческих ценностей;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8" w:name="sub_17"/>
      <w:bookmarkEnd w:id="7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9" w:name="sub_18"/>
      <w:bookmarkEnd w:id="8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0" w:name="sub_19"/>
      <w:bookmarkEnd w:id="9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1" w:name="sub_20"/>
      <w:bookmarkEnd w:id="10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2" w:name="sub_21"/>
      <w:bookmarkEnd w:id="11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3" w:name="sub_22"/>
      <w:bookmarkEnd w:id="12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14)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4" w:name="sub_23"/>
      <w:bookmarkEnd w:id="13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15) ответственное отношение к созданию семьи на основе осознанного принятия ценностей семейной жизни.</w:t>
      </w:r>
    </w:p>
    <w:bookmarkEnd w:id="14"/>
    <w:p w:rsidR="006D2922" w:rsidRPr="00A00F81" w:rsidRDefault="006D2922" w:rsidP="00A00F81">
      <w:pPr>
        <w:pStyle w:val="Default"/>
        <w:spacing w:line="360" w:lineRule="auto"/>
        <w:ind w:firstLine="708"/>
        <w:jc w:val="center"/>
        <w:rPr>
          <w:b/>
          <w:lang w:bidi="ru-RU"/>
        </w:rPr>
      </w:pPr>
    </w:p>
    <w:p w:rsidR="007B2E1F" w:rsidRPr="00FF3F7D" w:rsidRDefault="007B2E1F" w:rsidP="007B2E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3F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Личностные результаты: </w:t>
      </w: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F7D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7B2E1F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неприятие вредных привычек: курения, употребления алкоголя, наркотиков.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F7D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воспитание уважения к культуре, языкам, традициям и обычаям народов, проживающих в Российской Федерации.</w:t>
      </w: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F7D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lastRenderedPageBreak/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</w:t>
      </w:r>
      <w:r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 </w:t>
      </w: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достоинству людей, их чувствам, религиозным убеждениям; 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F7D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F7D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эстетическое отношени</w:t>
      </w:r>
      <w:r>
        <w:rPr>
          <w:rFonts w:ascii="Times New Roman" w:hAnsi="Times New Roman" w:cs="Times New Roman"/>
          <w:sz w:val="24"/>
          <w:szCs w:val="24"/>
          <w:u w:color="000000"/>
          <w:bdr w:val="nil"/>
        </w:rPr>
        <w:t>е</w:t>
      </w: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 к миру, готовность к эстетическому обустройству собственного быта. </w:t>
      </w: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F7D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lastRenderedPageBreak/>
        <w:t xml:space="preserve">ответственное отношение к созданию семьи на основе осознанного принятия ценностей семейной жизни;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положительный образ семьи, родительства (отцовства и материнства), интериоризация традиционных семейных ценностей. </w:t>
      </w: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F7D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уважение ко всем формам собственности, готовность к защите своей собственности, 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осознанный выбор будущей профессии как путь и способ реализации собственных жизненных планов;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7B2E1F" w:rsidRPr="00FF3F7D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готовность к самообслуживанию, включая обучение и выполнение домашних обязанностей.</w:t>
      </w: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2E1F" w:rsidRPr="00FF3F7D" w:rsidRDefault="007B2E1F" w:rsidP="007B2E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F7D">
        <w:rPr>
          <w:rFonts w:ascii="Times New Roman" w:hAnsi="Times New Roman" w:cs="Times New Roman"/>
          <w:b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7B2E1F" w:rsidRDefault="007B2E1F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FF3F7D">
        <w:rPr>
          <w:rFonts w:ascii="Times New Roman" w:hAnsi="Times New Roman" w:cs="Times New Roman"/>
          <w:sz w:val="24"/>
          <w:szCs w:val="24"/>
          <w:u w:color="000000"/>
          <w:bdr w:val="nil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6D2922" w:rsidRDefault="006D2922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6D292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Метапредметные результаты освоения основной образовательной программы должны отражать: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5" w:name="sub_25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6" w:name="sub_26"/>
      <w:bookmarkEnd w:id="15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7" w:name="sub_27"/>
      <w:bookmarkEnd w:id="16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8" w:name="sub_28"/>
      <w:bookmarkEnd w:id="17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9" w:name="sub_29"/>
      <w:bookmarkEnd w:id="18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0" w:name="sub_30"/>
      <w:bookmarkEnd w:id="19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6) умение определять назначение и функции различных социальных институтов;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1" w:name="sub_31"/>
      <w:bookmarkEnd w:id="20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2" w:name="sub_32"/>
      <w:bookmarkEnd w:id="21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6D2922" w:rsidRPr="006D2922" w:rsidRDefault="006D2922" w:rsidP="006D29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3" w:name="sub_33"/>
      <w:bookmarkEnd w:id="22"/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9) владение навыками познавательной рефлексии как осознания совершаемых </w:t>
      </w:r>
      <w:r w:rsidRPr="006D292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bookmarkEnd w:id="23"/>
    <w:p w:rsidR="006D2922" w:rsidRPr="00FF3F7D" w:rsidRDefault="006D2922" w:rsidP="007B2E1F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</w:p>
    <w:p w:rsidR="007B2E1F" w:rsidRPr="00FF3F7D" w:rsidRDefault="007B2E1F" w:rsidP="007B2E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2E1F" w:rsidRPr="00FF3F7D" w:rsidRDefault="007B2E1F" w:rsidP="007B2E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F7D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</w:t>
      </w:r>
    </w:p>
    <w:p w:rsidR="007B2E1F" w:rsidRPr="00FF3F7D" w:rsidRDefault="007B2E1F" w:rsidP="007B2E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134" w:type="dxa"/>
        <w:jc w:val="center"/>
        <w:tblLayout w:type="fixed"/>
        <w:tblLook w:val="04A0" w:firstRow="1" w:lastRow="0" w:firstColumn="1" w:lastColumn="0" w:noHBand="0" w:noVBand="1"/>
      </w:tblPr>
      <w:tblGrid>
        <w:gridCol w:w="672"/>
        <w:gridCol w:w="4631"/>
        <w:gridCol w:w="4831"/>
      </w:tblGrid>
      <w:tr w:rsidR="007B2E1F" w:rsidRPr="00FF3F7D" w:rsidTr="00E75399">
        <w:trPr>
          <w:jc w:val="center"/>
        </w:trPr>
        <w:tc>
          <w:tcPr>
            <w:tcW w:w="672" w:type="dxa"/>
          </w:tcPr>
          <w:p w:rsidR="007B2E1F" w:rsidRPr="00FF3F7D" w:rsidRDefault="007B2E1F" w:rsidP="007B2E1F">
            <w:pPr>
              <w:ind w:left="-426" w:firstLine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1" w:type="dxa"/>
          </w:tcPr>
          <w:p w:rsidR="007B2E1F" w:rsidRPr="00FF3F7D" w:rsidRDefault="007B2E1F" w:rsidP="007B2E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F7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7B2E1F" w:rsidRPr="00FF3F7D" w:rsidRDefault="007B2E1F" w:rsidP="007B2E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F7D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831" w:type="dxa"/>
          </w:tcPr>
          <w:p w:rsidR="007B2E1F" w:rsidRPr="00FF3F7D" w:rsidRDefault="007B2E1F" w:rsidP="007B2E1F">
            <w:pPr>
              <w:widowControl w:val="0"/>
              <w:tabs>
                <w:tab w:val="left" w:pos="1134"/>
              </w:tabs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F7D">
              <w:rPr>
                <w:rFonts w:ascii="Times New Roman" w:hAnsi="Times New Roman"/>
                <w:b/>
                <w:sz w:val="24"/>
                <w:szCs w:val="24"/>
              </w:rPr>
              <w:t>Выпускник научится:</w:t>
            </w:r>
          </w:p>
          <w:p w:rsidR="007B2E1F" w:rsidRPr="00FF3F7D" w:rsidRDefault="007B2E1F" w:rsidP="007B2E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2E1F" w:rsidRPr="00FF3F7D" w:rsidTr="00E75399">
        <w:trPr>
          <w:jc w:val="center"/>
        </w:trPr>
        <w:tc>
          <w:tcPr>
            <w:tcW w:w="672" w:type="dxa"/>
          </w:tcPr>
          <w:p w:rsidR="007B2E1F" w:rsidRPr="00FF3F7D" w:rsidRDefault="007B2E1F" w:rsidP="007B2E1F">
            <w:pPr>
              <w:ind w:left="-426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FF3F7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631" w:type="dxa"/>
          </w:tcPr>
          <w:p w:rsidR="007B2E1F" w:rsidRPr="00FF3F7D" w:rsidRDefault="007B2E1F" w:rsidP="007B2E1F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F7D">
              <w:rPr>
                <w:rFonts w:ascii="Times New Roman" w:hAnsi="Times New Roman"/>
                <w:b/>
                <w:sz w:val="24"/>
                <w:szCs w:val="24"/>
              </w:rPr>
              <w:t>Регулятивные универсальные учебные действия</w:t>
            </w:r>
          </w:p>
          <w:p w:rsidR="007B2E1F" w:rsidRPr="00FF3F7D" w:rsidRDefault="007B2E1F" w:rsidP="007B2E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1" w:type="dxa"/>
          </w:tcPr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сопоставлять полученный результат деятельности с поставленной заранее целью.</w:t>
            </w:r>
          </w:p>
        </w:tc>
      </w:tr>
      <w:tr w:rsidR="007B2E1F" w:rsidRPr="00FF3F7D" w:rsidTr="00E75399">
        <w:trPr>
          <w:jc w:val="center"/>
        </w:trPr>
        <w:tc>
          <w:tcPr>
            <w:tcW w:w="672" w:type="dxa"/>
          </w:tcPr>
          <w:p w:rsidR="007B2E1F" w:rsidRPr="00FF3F7D" w:rsidRDefault="007B2E1F" w:rsidP="007B2E1F">
            <w:pPr>
              <w:ind w:left="-426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FF3F7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631" w:type="dxa"/>
          </w:tcPr>
          <w:p w:rsidR="007B2E1F" w:rsidRPr="00FF3F7D" w:rsidRDefault="007B2E1F" w:rsidP="007B2E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3F7D">
              <w:rPr>
                <w:rFonts w:ascii="Times New Roman" w:hAnsi="Times New Roman"/>
                <w:b/>
                <w:sz w:val="24"/>
                <w:szCs w:val="24"/>
              </w:rPr>
              <w:t>Познавательные универсальные учебные действия</w:t>
            </w:r>
          </w:p>
        </w:tc>
        <w:tc>
          <w:tcPr>
            <w:tcW w:w="4831" w:type="dxa"/>
          </w:tcPr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 xml:space="preserve"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</w:t>
            </w: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lastRenderedPageBreak/>
              <w:t>рассматривать их как ресурс собственного развития;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менять и удерживать разные позиции в познавательной деятельности.</w:t>
            </w:r>
          </w:p>
        </w:tc>
      </w:tr>
      <w:tr w:rsidR="007B2E1F" w:rsidRPr="00FF3F7D" w:rsidTr="00E75399">
        <w:trPr>
          <w:jc w:val="center"/>
        </w:trPr>
        <w:tc>
          <w:tcPr>
            <w:tcW w:w="672" w:type="dxa"/>
          </w:tcPr>
          <w:p w:rsidR="007B2E1F" w:rsidRPr="00FF3F7D" w:rsidRDefault="007B2E1F" w:rsidP="007B2E1F">
            <w:pPr>
              <w:ind w:left="-426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FF3F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4631" w:type="dxa"/>
          </w:tcPr>
          <w:p w:rsidR="007B2E1F" w:rsidRPr="00FF3F7D" w:rsidRDefault="007B2E1F" w:rsidP="007B2E1F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FF3F7D">
              <w:rPr>
                <w:rFonts w:ascii="Times New Roman" w:hAnsi="Times New Roman"/>
                <w:b/>
                <w:sz w:val="24"/>
                <w:szCs w:val="24"/>
              </w:rPr>
              <w:t>Коммуникативные универсальные учебные действия</w:t>
            </w:r>
          </w:p>
          <w:p w:rsidR="007B2E1F" w:rsidRPr="00FF3F7D" w:rsidRDefault="007B2E1F" w:rsidP="007B2E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1" w:type="dxa"/>
          </w:tcPr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:rsidR="007B2E1F" w:rsidRPr="00FF3F7D" w:rsidRDefault="007B2E1F" w:rsidP="007B2E1F">
            <w:pPr>
              <w:suppressAutoHyphens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F7D">
              <w:rPr>
                <w:rFonts w:ascii="Times New Roman" w:hAnsi="Times New Roman"/>
                <w:sz w:val="24"/>
                <w:szCs w:val="24"/>
                <w:u w:color="000000"/>
                <w:bdr w:val="nil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</w:tc>
      </w:tr>
    </w:tbl>
    <w:p w:rsidR="007B2E1F" w:rsidRPr="00FF3F7D" w:rsidRDefault="007B2E1F" w:rsidP="007B2E1F">
      <w:pPr>
        <w:rPr>
          <w:rFonts w:ascii="Times New Roman" w:hAnsi="Times New Roman" w:cs="Times New Roman"/>
          <w:b/>
          <w:sz w:val="24"/>
          <w:szCs w:val="24"/>
        </w:rPr>
      </w:pPr>
    </w:p>
    <w:p w:rsidR="00F760EB" w:rsidRDefault="007D5662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B5435">
        <w:rPr>
          <w:rFonts w:ascii="Times New Roman" w:hAnsi="Times New Roman" w:cs="Times New Roman"/>
          <w:kern w:val="2"/>
          <w:sz w:val="24"/>
          <w:szCs w:val="24"/>
        </w:rPr>
        <w:tab/>
      </w:r>
    </w:p>
    <w:p w:rsidR="00F760EB" w:rsidRDefault="00F760EB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F760EB" w:rsidRDefault="00F760EB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D2922" w:rsidRDefault="006D2922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D2922" w:rsidRDefault="006D2922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D2922" w:rsidRDefault="006D2922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D2922" w:rsidRDefault="006D2922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D2922" w:rsidRDefault="006D2922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D2922" w:rsidRDefault="006D2922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D2922" w:rsidRDefault="006D2922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52068" w:rsidRDefault="00352068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52068" w:rsidRDefault="00352068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D2922" w:rsidRDefault="006D2922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D2922" w:rsidRDefault="006D2922" w:rsidP="00834E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DF66FB" w:rsidRPr="003679B6" w:rsidRDefault="00DF66FB" w:rsidP="00B76D42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679B6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Планируемые предметные результаты</w:t>
      </w:r>
      <w:r w:rsidR="00C32A6D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</w:p>
    <w:p w:rsidR="007969A3" w:rsidRPr="003679B6" w:rsidRDefault="007969A3" w:rsidP="00B76D42">
      <w:pPr>
        <w:keepNext/>
        <w:keepLines/>
        <w:suppressAutoHyphens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679B6">
        <w:rPr>
          <w:rFonts w:ascii="Times New Roman" w:eastAsia="Times New Roman" w:hAnsi="Times New Roman" w:cs="Times New Roman"/>
          <w:b/>
          <w:iCs/>
          <w:sz w:val="24"/>
          <w:szCs w:val="24"/>
        </w:rPr>
        <w:t>10 класс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4394"/>
        <w:gridCol w:w="3544"/>
      </w:tblGrid>
      <w:tr w:rsidR="00DF66FB" w:rsidRPr="009D2391" w:rsidTr="006D2922">
        <w:tc>
          <w:tcPr>
            <w:tcW w:w="1986" w:type="dxa"/>
            <w:vAlign w:val="bottom"/>
          </w:tcPr>
          <w:p w:rsidR="00DF66FB" w:rsidRPr="00DF66FB" w:rsidRDefault="00DF66FB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DF66FB" w:rsidRPr="00DF66FB" w:rsidRDefault="00DF66FB" w:rsidP="00F961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уровень</w:t>
            </w:r>
          </w:p>
          <w:p w:rsidR="00DF66FB" w:rsidRPr="00DF66FB" w:rsidRDefault="00DF66FB" w:rsidP="00F961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«Проблемно-функциональные результаты»</w:t>
            </w:r>
          </w:p>
        </w:tc>
      </w:tr>
      <w:tr w:rsidR="00DF66FB" w:rsidRPr="009D2391" w:rsidTr="006D2922">
        <w:tc>
          <w:tcPr>
            <w:tcW w:w="1986" w:type="dxa"/>
          </w:tcPr>
          <w:p w:rsidR="00DF66FB" w:rsidRPr="00DF66FB" w:rsidRDefault="00DF66FB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394" w:type="dxa"/>
          </w:tcPr>
          <w:p w:rsidR="00DF66FB" w:rsidRPr="00DF66FB" w:rsidRDefault="00DF66FB" w:rsidP="00F961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544" w:type="dxa"/>
          </w:tcPr>
          <w:p w:rsidR="00DF66FB" w:rsidRPr="00DF66FB" w:rsidRDefault="00DF66FB" w:rsidP="00F961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DF66FB" w:rsidRPr="009D2391" w:rsidTr="006D2922">
        <w:tc>
          <w:tcPr>
            <w:tcW w:w="1986" w:type="dxa"/>
          </w:tcPr>
          <w:p w:rsidR="00DF66FB" w:rsidRPr="00DF66FB" w:rsidRDefault="00DF66FB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освоения предмета</w:t>
            </w:r>
          </w:p>
        </w:tc>
        <w:tc>
          <w:tcPr>
            <w:tcW w:w="4394" w:type="dxa"/>
          </w:tcPr>
          <w:p w:rsidR="00DF66FB" w:rsidRPr="00DF66FB" w:rsidRDefault="00DF66FB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t>Для использования в повседневной жизни и обеспечения возможности успешного продолжения образования по специальностям, не связанным с прикладным использованием математики</w:t>
            </w:r>
          </w:p>
          <w:p w:rsidR="00DF66FB" w:rsidRPr="00DF66FB" w:rsidRDefault="00DF66FB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DF66FB" w:rsidRPr="00DF66FB" w:rsidRDefault="00DF66FB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Для развития мышления, использования в повседневной жизни</w:t>
            </w:r>
          </w:p>
          <w:p w:rsidR="00DF66FB" w:rsidRPr="00DF66FB" w:rsidRDefault="00DF66FB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 обеспечения возможности успешного продолжения образования по специальностям, не связанным с прикладным использованием математики</w:t>
            </w:r>
          </w:p>
        </w:tc>
      </w:tr>
      <w:tr w:rsidR="00DF66FB" w:rsidRPr="009D2391" w:rsidTr="006D2922">
        <w:tc>
          <w:tcPr>
            <w:tcW w:w="9924" w:type="dxa"/>
            <w:gridSpan w:val="3"/>
          </w:tcPr>
          <w:p w:rsidR="00DF66FB" w:rsidRPr="00DF66FB" w:rsidRDefault="00DF66FB" w:rsidP="00DF66F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результатам</w:t>
            </w:r>
          </w:p>
        </w:tc>
      </w:tr>
      <w:tr w:rsidR="00DF66FB" w:rsidRPr="009D2391" w:rsidTr="006D2922">
        <w:tc>
          <w:tcPr>
            <w:tcW w:w="1986" w:type="dxa"/>
          </w:tcPr>
          <w:p w:rsidR="00DF66FB" w:rsidRPr="00DF66FB" w:rsidRDefault="00DF66FB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23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Элементы теории множеств и математической логики</w:t>
            </w:r>
          </w:p>
        </w:tc>
        <w:tc>
          <w:tcPr>
            <w:tcW w:w="4394" w:type="dxa"/>
          </w:tcPr>
          <w:p w:rsidR="00DF66FB" w:rsidRPr="008E0075" w:rsidRDefault="00DF66FB" w:rsidP="00380C31">
            <w:pPr>
              <w:spacing w:after="0" w:line="240" w:lineRule="auto"/>
              <w:ind w:left="318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понятиями: конечное множество, элемент множества, подмножество, пересечение и объединение множеств, числовые множества на координатной прямой, отрезок, интервал;</w:t>
            </w:r>
            <w:r w:rsidR="008E00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1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оперировать на базовом уровне понятиями: утверждение, отрицание утверждения, истинные и ложные утверждения, причина, следствие, частный случай общего утверждения, контрпример;  </w:t>
            </w:r>
          </w:p>
          <w:p w:rsidR="00DF66FB" w:rsidRPr="00DF66FB" w:rsidRDefault="00DF66FB" w:rsidP="00DF66FB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находить пересечение и объединение двух множеств, представленных графически на числовой прямой; </w:t>
            </w:r>
          </w:p>
          <w:p w:rsidR="00DF66FB" w:rsidRPr="00DF66FB" w:rsidRDefault="00DF66FB" w:rsidP="00DF66FB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t>строить на числовой прямой подмножество числового множества, заданное простейшими условиями;</w:t>
            </w:r>
          </w:p>
          <w:p w:rsidR="00DF66FB" w:rsidRPr="00DF66FB" w:rsidRDefault="00DF66FB" w:rsidP="00DF66FB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ложные утверждения, ошибки в рассуждениях,          в том числе с использованием контрпримеров.</w:t>
            </w:r>
          </w:p>
          <w:p w:rsidR="00DF66FB" w:rsidRPr="00DF66FB" w:rsidRDefault="00DF66FB" w:rsidP="00DF66FB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F66FB" w:rsidRPr="00DF66FB" w:rsidRDefault="00DF66FB" w:rsidP="00DF66FB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DF66FB" w:rsidRPr="00DF66FB" w:rsidRDefault="00DF66FB" w:rsidP="00DF66FB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числовые множества на координатной прямой для описания реальных процессов и явлений;</w:t>
            </w:r>
          </w:p>
          <w:p w:rsidR="00DF66FB" w:rsidRPr="00DF66FB" w:rsidRDefault="00DF66FB" w:rsidP="00DF66F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логические рассуждения в ситуациях повседневной жизни</w:t>
            </w:r>
          </w:p>
        </w:tc>
        <w:tc>
          <w:tcPr>
            <w:tcW w:w="3544" w:type="dxa"/>
          </w:tcPr>
          <w:p w:rsidR="00DF66FB" w:rsidRPr="00DF66FB" w:rsidRDefault="00DF66FB" w:rsidP="00DF66FB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Оперировать понятиями: конечное множество, элемент множества, подмножество, пересечение и объединение множеств, ч</w:t>
            </w:r>
            <w:r w:rsidRPr="00DF66F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исловые множества на координатной прямой, отрезок, интервал,</w:t>
            </w:r>
            <w:r w:rsidRPr="00DF66FB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полуинтервал, промежуток с выколотой точкой, графическое представление множеств на координатной плоскости;</w:t>
            </w:r>
          </w:p>
          <w:p w:rsidR="00DF66FB" w:rsidRPr="00DF66FB" w:rsidRDefault="00DF66FB" w:rsidP="00DF66FB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оперировать понятиями: утверждение, отрицание утверждения, истинные и ложные утверждения, причина, следствие, частный случай общего утверждения, контрпример;</w:t>
            </w:r>
          </w:p>
          <w:p w:rsidR="00DF66FB" w:rsidRPr="00DF66FB" w:rsidRDefault="00DF66FB" w:rsidP="00DF66FB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проверять принадлежность элемента множеству;</w:t>
            </w:r>
          </w:p>
          <w:p w:rsidR="00DF66FB" w:rsidRPr="00DF66FB" w:rsidRDefault="00DF66FB" w:rsidP="00DF66FB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находить пересечение и объединение множеств, в том числе представленных графически на числовой прямой и на координатной плоскости;</w:t>
            </w:r>
          </w:p>
          <w:p w:rsidR="00DF66FB" w:rsidRPr="00DF66FB" w:rsidRDefault="00DF66FB" w:rsidP="00DF66FB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проводить доказательные рассуждения для обоснования истинности утверждений.</w:t>
            </w:r>
          </w:p>
          <w:p w:rsidR="00DF66FB" w:rsidRPr="00DF66FB" w:rsidRDefault="00DF66FB" w:rsidP="00DF66FB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F66FB" w:rsidRPr="00DF66FB" w:rsidRDefault="00DF66FB" w:rsidP="00DF66FB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повседневной жизни и при </w:t>
            </w: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изучении других предметов:</w:t>
            </w:r>
          </w:p>
          <w:p w:rsidR="00DF66FB" w:rsidRPr="00DF66FB" w:rsidRDefault="00DF66FB" w:rsidP="00DF66FB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использовать числовые множества на координатной прямой и на координатной плоскости для описания реальных процессов и явлений; </w:t>
            </w:r>
          </w:p>
          <w:p w:rsidR="00DF66FB" w:rsidRPr="00DF66FB" w:rsidRDefault="00DF66FB" w:rsidP="00DF66F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проводить доказательные рассуждения в ситуациях повседневной жизни, при решении задач из других предметов</w:t>
            </w:r>
          </w:p>
        </w:tc>
      </w:tr>
      <w:tr w:rsidR="0081590D" w:rsidRPr="0081590D" w:rsidTr="006D2922">
        <w:tc>
          <w:tcPr>
            <w:tcW w:w="1986" w:type="dxa"/>
          </w:tcPr>
          <w:p w:rsidR="0081590D" w:rsidRPr="0081590D" w:rsidRDefault="0081590D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Числа и выражения</w:t>
            </w:r>
          </w:p>
        </w:tc>
        <w:tc>
          <w:tcPr>
            <w:tcW w:w="4394" w:type="dxa"/>
          </w:tcPr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Оперировать на базовом уровне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 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понятиями: логарифм числа, тригонометрическая окружность,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арифметические действия с целыми и рациональными числами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несложные преобразования числовых выражений, содержащих степени чисел, либо корни из чисел, либо логарифмы чисел;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рациональные числа между собой;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и сравнивать с рациональными числами значения целых степеней чисел, корней натуральной степени из чисел, логарифмов чисел в простых случаях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изображать точками на числовой прямой целые и рациональные числа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изображать точками на числовой прямой целые 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степени чисел, корни натуральной степени из чисел, логарифмы чисел в простых случаях;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несложные преобразования 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целых и дробно-рациональных буквенных выражений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в простейших случаях из равенства одну переменную через другие;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в простых случаях значения числовых и буквенных выражений, осуществляя необходимые подстановки и преобразования;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изображать схематически угол, величина которого выражена в градусах;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оценивать знаки синуса, косинуса, тангенса, котангенса конкретных углов. 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вычисления при решении задач 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практического характера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выполнять практические расчеты с использованием при необходимости справочных материалов и вычислительных устройств;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соотносить реальные величины, характеристики объектов окружающего мира с их конкретными числовыми значениями;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методы округления, приближения и прикидки при решении практических задач повседневной жизни</w:t>
            </w:r>
          </w:p>
        </w:tc>
        <w:tc>
          <w:tcPr>
            <w:tcW w:w="3544" w:type="dxa"/>
          </w:tcPr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Свободно оперировать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приводить примеры чисел с заданными свойствами делимости;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оперировать понятиями: логарифм числа, тригонометрическая окружность, радианная и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величину, числа </w:t>
            </w:r>
            <w:r w:rsidRPr="0081590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 и π;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выполнять арифметические действия, сочетая устные и письменные приемы, применяя при необходимости вычислительные устройства; 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находить значения корня натуральной степени, степени с рациональным показателем, логарифма, используя при необходимости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вычислительные устройства; 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пользоваться оценкой и прикидкой при практических расчетах;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проводить по известным формулам и правилам преобразования буквенных выражений, включающих степени, корни, логарифмы и тригонометрические функции;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находить значения числовых и буквенных выражений, осуществляя необходимые подстановки и преобразования;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изображать схематически угол, величина которого выражена в градусах </w:t>
            </w:r>
            <w:r w:rsidRPr="0081590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или радианах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; 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использовать при решении задач табличные значения тригонометрических функций углов;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Arial Narrow" w:eastAsia="Calibri" w:hAnsi="Arial Narrow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выполнять перевод величины угла из радианной меры в градусную и обратно.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выполнять действия с числовыми данными при решении задач практического характера и задач из различных областей знаний, используя при необходимости справочные материалы и вычислительные устройства;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оценивать, сравнивать и использовать при решении практических задач числовые значения реальных величин, конкретные числовые характеристики объектов окружающего мира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1590D" w:rsidRPr="0081590D" w:rsidTr="006D2922">
        <w:tc>
          <w:tcPr>
            <w:tcW w:w="1986" w:type="dxa"/>
          </w:tcPr>
          <w:p w:rsidR="0081590D" w:rsidRPr="0081590D" w:rsidRDefault="0081590D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Уравнения и неравенства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4" w:type="dxa"/>
          </w:tcPr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Решать линейные уравнения и неравенства, квадратные уравнения;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решать логарифмические уравнения вида 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log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bx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+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c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 =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простейшие неравенства вида 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log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x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&lt;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решать показательные уравнения, вида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val="en-US" w:eastAsia="ru-RU"/>
              </w:rPr>
              <w:t>bx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+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val="en-US" w:eastAsia="ru-RU"/>
              </w:rPr>
              <w:t>c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=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(где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можно представить в виде степени с основанием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 и простейшие неравенства вида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val="en-US" w:eastAsia="ru-RU"/>
              </w:rPr>
              <w:t>x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&lt;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(где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можно представить в виде степени с основанием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81590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;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7EC6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приводить несколько примеров корней простейшего тригонометрического уравнения вида: sin</w:t>
            </w:r>
            <w:r w:rsidR="00D87E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co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s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tg</w:t>
            </w:r>
            <w:r w:rsidR="00D87E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ctg</w:t>
            </w:r>
            <w:r w:rsidR="00D87E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табличное значение соответствующей тригонометрической функции.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90D" w:rsidRPr="00974760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7476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974760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 решать уравнения и системы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уравнений при решении несложных практических задач</w:t>
            </w:r>
          </w:p>
        </w:tc>
        <w:tc>
          <w:tcPr>
            <w:tcW w:w="3544" w:type="dxa"/>
          </w:tcPr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Решать рациональные, показательные и логарифмические уравнения и неравенства, простейшие иррациональные и тригонометрические уравнения, неравенства и их системы;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 методы решения уравнений: приведение к виду «произведение равно нулю» или «частное равно нулю», замена переменных;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 метод интервалов для решения неравенств;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 графический метод для приближенного решения уравнений и неравенств;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изображать на тригонометрической окружности множество решений простейших тригонометрических уравнений и неравенств;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выполнять отбор корней уравнений или решений неравенств в соответствии с дополнительными условиями и ограничениями.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составлять и решать уравнения, системы уравнений и неравенства при решении задач других учебных предметов;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 уравнения и неравенства для построения и исследования простейших математических моделей реальных ситуаций или прикладных задач;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уметь интерпретировать полученный при решении уравнения, неравенства или системы результат,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оценивать его правдоподобие в контексте заданной реальной ситуации или прикладной задачи</w:t>
            </w:r>
          </w:p>
        </w:tc>
      </w:tr>
      <w:tr w:rsidR="0081590D" w:rsidRPr="009D2391" w:rsidTr="006D2922">
        <w:tc>
          <w:tcPr>
            <w:tcW w:w="1986" w:type="dxa"/>
          </w:tcPr>
          <w:p w:rsidR="0081590D" w:rsidRPr="0081590D" w:rsidRDefault="0081590D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Функции</w:t>
            </w:r>
          </w:p>
        </w:tc>
        <w:tc>
          <w:tcPr>
            <w:tcW w:w="4394" w:type="dxa"/>
          </w:tcPr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понятиями: прямая и обратная пропорциональность линейная, квадратичная, логарифмическая и показательная функции, тригонометрические функции;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соотносить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 с формулами, которыми они заданы;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по графику приближённо значения функции в заданных точках;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по графику свойства функции (нули, промежутки знакопостоянства, промежутки монотонности, наибольшие и наименьшие значения и т.п.);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строить эскиз графика функции, удовлетворяющей приведенному набору условий (промежутки возрастания / убывания, значение функции в заданной точке, точки экстремумов </w:t>
            </w:r>
            <w:r w:rsidRPr="0081590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 т.д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.).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 повседневной жизни и при изучении других предметов: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по графикам свойства реальных процессов и зависимостей (наибольшие и наименьшие значения, промежутки возрастания и убывания, промежутки знакопостоянства и т.п.); 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интерпретировать свойства в контексте конкретной практической ситуации</w:t>
            </w:r>
          </w:p>
        </w:tc>
        <w:tc>
          <w:tcPr>
            <w:tcW w:w="3544" w:type="dxa"/>
          </w:tcPr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Оперировать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период, четная и нечетная функции;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оперировать понятиями: прямая и обратная пропорциональность, линейная, квадратичная, логарифмическая и показательная функции, тригонометрические функции;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определять значение функции по значению аргумента при различных способах задания функции; 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строить графики изученных функций;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строить эскиз графика функции, удовлетворяющей приведенному набору условий (промежутки возрастания/убывания, значение функции в заданной точке, точки экстремумов, </w:t>
            </w:r>
            <w:r w:rsidRPr="0081590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асимптоты, </w:t>
            </w:r>
            <w:r w:rsidRPr="0081590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нули функции и т.д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.);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решать уравнения, простейшие системы уравнений, используя свойства функций и их графиков.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 функции, промежутки знакопостоянства, асимптоты, период и т.п.); 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интерпретировать свойства в контексте конкретной практической ситуации;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определять по графикам простейшие характеристики периодических процессов в биологии, экономике, музыке, радиосвязи и др. (амплитуда, период и т.п.)</w:t>
            </w:r>
          </w:p>
        </w:tc>
      </w:tr>
      <w:tr w:rsidR="0081590D" w:rsidRPr="009D2391" w:rsidTr="006D2922">
        <w:tc>
          <w:tcPr>
            <w:tcW w:w="1986" w:type="dxa"/>
          </w:tcPr>
          <w:p w:rsidR="0081590D" w:rsidRPr="0081590D" w:rsidRDefault="0081590D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Статистика и теория вероятностей, логика и комбинаторика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1590D" w:rsidRPr="0081590D" w:rsidRDefault="0081590D" w:rsidP="00F9618D">
            <w:pPr>
              <w:keepNext/>
              <w:keepLines/>
              <w:spacing w:after="0" w:line="240" w:lineRule="auto"/>
              <w:ind w:left="357" w:hanging="357"/>
              <w:outlineLvl w:val="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основными описательными характеристиками числового набора: среднее арифметическое, медиана, наибольшее и наименьшее значения;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понятиями: частота и вероятность события, случайный выбор, опыты с равновозможными элементарными событиями;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вычислять вероятности событий на основе подсчета числа исходов. 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и сравнивать в простых случаях вероятности событий в реальной жизни;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читать, сопоставлять, сравнивать, интерпретировать в простых случаях реальные данные, представленные в 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 таблиц, диаграмм, графиков</w:t>
            </w:r>
          </w:p>
        </w:tc>
        <w:tc>
          <w:tcPr>
            <w:tcW w:w="3544" w:type="dxa"/>
          </w:tcPr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Иметь представление о дискретных и непрерывных случайных величинах и распределениях, о независимости случайных величин; 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математическом ожидании и дисперсии случайных величин;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нормальном распределении и примерах нормально распределенных случайных величин;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понимать суть закона больших чисел и выборочного метода измерения вероятностей;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иметь представление об условной вероятности и о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полной вероятности, применять их в решении задач;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иметь представление о важных частных видах распределений и применять их в решении задач; 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корреляции случайных величин, о линейной регрессии.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вычислять или оценивать вероятности событий в реальной жизни;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выбирать подходящие методы представления и обработки данных;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уметь решать несложные задачи на применение закона больших чисел в социологии, страховании, здравоохранении, обеспечении безопасности населения в чрезвычайных ситуациях</w:t>
            </w:r>
          </w:p>
        </w:tc>
      </w:tr>
      <w:tr w:rsidR="0081590D" w:rsidRPr="009D2391" w:rsidTr="006D2922">
        <w:tc>
          <w:tcPr>
            <w:tcW w:w="1986" w:type="dxa"/>
          </w:tcPr>
          <w:p w:rsidR="0081590D" w:rsidRPr="0081590D" w:rsidRDefault="0081590D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Текстовые задачи</w:t>
            </w:r>
          </w:p>
        </w:tc>
        <w:tc>
          <w:tcPr>
            <w:tcW w:w="4394" w:type="dxa"/>
          </w:tcPr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Решать несложные текстовые задачи разных типов;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условие задачи, при необходимости строить для ее решения математическую модель; 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понимать и использовать для решения задачи информацию, представленную в виде текстовой и символьной записи, схем, таблиц, диаграмм, графиков, рисунков;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действовать по алгоритму, содержащемуся в условии задачи;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логические рассуждения при решении задачи;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избыточными условиями, выбирая из всей информации, данные, необходимые для решения задачи;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несложный перебор возможных решений, выбирая из них оптимальное по критериям, сформулированным в условии;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и интерпретировать 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полученные решения в контексте условия задачи, выбирать решения, не противоречащие контексту;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на расчет стоимости покупок, услуг, поездок и т.п.;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решать несложные задачи, связанные с долевым участием во владении фирмой, предприятием, недвижимостью;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простые проценты (системы скидок, комиссии) и на вычисление сложных процентов в различных схемах вкладов, кредитов и ипотек;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решать практические задачи, требующие использования отрицательных чисел: на определение температуры, на определение положения на временнóй оси (до нашей эры и после), на движение денежных средств (приход/расход), на определение глубины/высоты и т.п.;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понятие масштаба для нахождения расстояний и длин на картах, планах местности, планах помещений, выкройках, при работе на компьютере и т.п. 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81590D" w:rsidRPr="0081590D" w:rsidRDefault="0081590D" w:rsidP="0081590D">
            <w:pPr>
              <w:numPr>
                <w:ilvl w:val="0"/>
                <w:numId w:val="30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решать несложные практические задачи, возникающие в ситуациях повседневной жизни</w:t>
            </w:r>
          </w:p>
        </w:tc>
        <w:tc>
          <w:tcPr>
            <w:tcW w:w="3544" w:type="dxa"/>
          </w:tcPr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Решать задачи разных типов, в том числе задачи повышенной трудности;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выбирать оптимальный метод решения задачи, рассматривая различные методы;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строить модель решения задачи, проводить доказательные рассуждения;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решать задачи, требующие перебора вариантов, проверки условий, выбора оптимального результата;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анализировать и интерпретировать результаты в контексте условия задачи, выбирать решения, не противоречащие контексту;</w:t>
            </w:r>
          </w:p>
          <w:p w:rsidR="0081590D" w:rsidRPr="0081590D" w:rsidRDefault="0081590D" w:rsidP="0081590D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переводить при решении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задачи информацию из одной формы в другую, используя при необходимости схемы, таблицы, графики, диаграммы;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81590D" w:rsidRPr="0081590D" w:rsidRDefault="0081590D" w:rsidP="0081590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решать практические задачи и задачи из других предметов</w:t>
            </w:r>
          </w:p>
        </w:tc>
      </w:tr>
      <w:tr w:rsidR="0081590D" w:rsidRPr="009D2391" w:rsidTr="006D2922">
        <w:tc>
          <w:tcPr>
            <w:tcW w:w="1986" w:type="dxa"/>
          </w:tcPr>
          <w:p w:rsidR="0081590D" w:rsidRPr="0081590D" w:rsidRDefault="0081590D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4394" w:type="dxa"/>
          </w:tcPr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Оперировать на базовом уровне понятиями: точка, прямая, плоскость в пространстве, параллельность и перпендикулярность прямых и плоскостей;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распознавать основные виды многогранников (призма, пирамида, прямоугольный параллелепипед, куб);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изображать изучаемые фигуры от руки и с применением простых чертежных инструментов;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делать (выносные) плоские чертежи из рисунков простых объемных фигур: вид сверху, сбоку, снизу</w:t>
            </w:r>
            <w:r w:rsidRPr="0081590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извлекать информацию о пространственных геометрических фигурах, представленную на чертежах и рисунках;</w:t>
            </w:r>
          </w:p>
          <w:p w:rsidR="0081590D" w:rsidRPr="0081590D" w:rsidRDefault="0081590D" w:rsidP="004B4732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применять теорему Пифагора при вычислении элементов стереометрических фигур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 повседневной жизни и при изучении других предметов: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соотносить абстрактные геометрические понятия и факты с реальными жизненными объектами и ситуациями;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свойства пространственных геометрических фигур для решения типовых задач практического содержания;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оценивать форму правильного многогранника после спилов, срезов и т.п. (определять количество вершин, ребер и граней полученных многогранников) </w:t>
            </w:r>
          </w:p>
        </w:tc>
        <w:tc>
          <w:tcPr>
            <w:tcW w:w="3544" w:type="dxa"/>
          </w:tcPr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Оперировать понятиями: точка, прямая, плоскость в пространстве, параллельность и перпендикулярность прямых и плоскостей;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применять для решения задач геометрические факты, если условия применения заданы в явной форме;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решать задачи на нахождение геометрических величин по образцам или алгоритмам;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делать (выносные) плоские чертежи из рисунков объемных фигур, в том числе рисовать вид сверху, сбоку, строить сечения многогранников;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извлекать, интерпретировать и преобразовывать информацию о геометрических фигурах, представленную на чертежах;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геометрические факты для решения задач, в том числе предполагающих несколько шагов решения; 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описывать взаимное расположение прямых и плоскостей в пространстве;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формулировать свойства и признаки фигур;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доказывать геометрические утверждения</w:t>
            </w:r>
            <w:r w:rsidRPr="0081590D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  <w:t>;</w:t>
            </w:r>
          </w:p>
          <w:p w:rsidR="004B4732" w:rsidRPr="0081590D" w:rsidRDefault="0081590D" w:rsidP="004B4732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владеть стандартной классификацией пространственных фигур (пирамиды, призмы, параллелепипеды</w:t>
            </w:r>
            <w:r w:rsidR="004B47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);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вычислять расстояния и углы в пространстве</w:t>
            </w:r>
            <w:r w:rsidRPr="0081590D">
              <w:rPr>
                <w:rFonts w:ascii="Times New Roman" w:eastAsia="Calibri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.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90D" w:rsidRPr="0081590D" w:rsidRDefault="0081590D" w:rsidP="00F9618D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81590D" w:rsidRPr="0081590D" w:rsidRDefault="0081590D" w:rsidP="00F9618D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использовать свойства геометрических фигур для решения задач практического характера и задач из других областей знаний </w:t>
            </w:r>
          </w:p>
        </w:tc>
      </w:tr>
      <w:tr w:rsidR="0081590D" w:rsidRPr="009D2391" w:rsidTr="006D2922">
        <w:tc>
          <w:tcPr>
            <w:tcW w:w="1986" w:type="dxa"/>
          </w:tcPr>
          <w:p w:rsidR="0081590D" w:rsidRPr="0081590D" w:rsidRDefault="0081590D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История математики</w:t>
            </w:r>
          </w:p>
          <w:p w:rsidR="0081590D" w:rsidRPr="0081590D" w:rsidRDefault="0081590D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</w:tcPr>
          <w:p w:rsidR="0081590D" w:rsidRPr="0081590D" w:rsidRDefault="0081590D" w:rsidP="0081590D">
            <w:pPr>
              <w:numPr>
                <w:ilvl w:val="0"/>
                <w:numId w:val="33"/>
              </w:numPr>
              <w:tabs>
                <w:tab w:val="left" w:pos="34"/>
              </w:tabs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Описывать отдельные выдающиеся результаты, полученные в ходе развития математики как науки;</w:t>
            </w:r>
          </w:p>
          <w:p w:rsidR="0081590D" w:rsidRPr="0081590D" w:rsidRDefault="0081590D" w:rsidP="0081590D">
            <w:pPr>
              <w:numPr>
                <w:ilvl w:val="0"/>
                <w:numId w:val="33"/>
              </w:numPr>
              <w:tabs>
                <w:tab w:val="left" w:pos="34"/>
              </w:tabs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знать примеры математических открытий и их авторов в связи с отечественной и всемирной историей;</w:t>
            </w:r>
          </w:p>
          <w:p w:rsidR="0081590D" w:rsidRPr="0081590D" w:rsidRDefault="0081590D" w:rsidP="0081590D">
            <w:pPr>
              <w:numPr>
                <w:ilvl w:val="0"/>
                <w:numId w:val="33"/>
              </w:numPr>
              <w:tabs>
                <w:tab w:val="left" w:pos="34"/>
              </w:tabs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роль математики в развитии России</w:t>
            </w:r>
          </w:p>
        </w:tc>
        <w:tc>
          <w:tcPr>
            <w:tcW w:w="3544" w:type="dxa"/>
          </w:tcPr>
          <w:p w:rsidR="0081590D" w:rsidRPr="0081590D" w:rsidRDefault="0081590D" w:rsidP="0081590D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Представлять вклад выдающихся математиков в развитие математики и иных научных областей;</w:t>
            </w:r>
          </w:p>
          <w:p w:rsidR="0081590D" w:rsidRPr="0081590D" w:rsidRDefault="0081590D" w:rsidP="0081590D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понимать роль математики в развитии России</w:t>
            </w:r>
          </w:p>
        </w:tc>
      </w:tr>
      <w:tr w:rsidR="0081590D" w:rsidRPr="009D2391" w:rsidTr="006D2922">
        <w:tc>
          <w:tcPr>
            <w:tcW w:w="1986" w:type="dxa"/>
          </w:tcPr>
          <w:p w:rsidR="0081590D" w:rsidRPr="0081590D" w:rsidRDefault="0081590D" w:rsidP="00F9618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Методы математики</w:t>
            </w:r>
          </w:p>
        </w:tc>
        <w:tc>
          <w:tcPr>
            <w:tcW w:w="4394" w:type="dxa"/>
          </w:tcPr>
          <w:p w:rsidR="0081590D" w:rsidRPr="0081590D" w:rsidRDefault="0081590D" w:rsidP="0081590D">
            <w:pPr>
              <w:numPr>
                <w:ilvl w:val="0"/>
                <w:numId w:val="33"/>
              </w:numPr>
              <w:tabs>
                <w:tab w:val="left" w:pos="34"/>
              </w:tabs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Применять известные методы при решении стандартных математических задач;</w:t>
            </w:r>
          </w:p>
          <w:p w:rsidR="0081590D" w:rsidRPr="0081590D" w:rsidRDefault="0081590D" w:rsidP="0081590D">
            <w:pPr>
              <w:numPr>
                <w:ilvl w:val="0"/>
                <w:numId w:val="33"/>
              </w:numPr>
              <w:tabs>
                <w:tab w:val="left" w:pos="34"/>
              </w:tabs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замечать и характеризовать математические закономерности в окружающей действительности;</w:t>
            </w:r>
          </w:p>
          <w:p w:rsidR="0081590D" w:rsidRPr="0081590D" w:rsidRDefault="0081590D" w:rsidP="0081590D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приводить примеры математических закономерностей в природе, в том 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числе характеризующих красоту и совершенство окружающего мира и произведений искусства</w:t>
            </w:r>
          </w:p>
        </w:tc>
        <w:tc>
          <w:tcPr>
            <w:tcW w:w="3544" w:type="dxa"/>
          </w:tcPr>
          <w:p w:rsidR="0081590D" w:rsidRPr="0081590D" w:rsidRDefault="0081590D" w:rsidP="0081590D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Использовать основные методы доказательства, проводить доказательство и выполнять опровержение;</w:t>
            </w:r>
          </w:p>
          <w:p w:rsidR="0081590D" w:rsidRPr="0081590D" w:rsidRDefault="0081590D" w:rsidP="0081590D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 основные методы решения математических задач;</w:t>
            </w:r>
          </w:p>
          <w:p w:rsidR="0081590D" w:rsidRPr="0081590D" w:rsidRDefault="0081590D" w:rsidP="0081590D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 основе математических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закономерностей в природе характеризовать красоту и совершенство окружающего мира и произведений искусства;</w:t>
            </w:r>
          </w:p>
          <w:p w:rsidR="0081590D" w:rsidRPr="0081590D" w:rsidRDefault="0081590D" w:rsidP="0081590D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 простейшие программные средства и электронно-коммуникационные системы при решении математических задач</w:t>
            </w:r>
          </w:p>
        </w:tc>
      </w:tr>
    </w:tbl>
    <w:p w:rsidR="00C42020" w:rsidRDefault="00C42020" w:rsidP="006447A2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F760EB" w:rsidRDefault="00F760EB" w:rsidP="006447A2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F760EB" w:rsidRDefault="00F760EB" w:rsidP="006447A2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F760EB" w:rsidRDefault="00F760EB" w:rsidP="006447A2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F760EB" w:rsidRDefault="00F760EB" w:rsidP="006447A2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814762" w:rsidRPr="00C42020" w:rsidRDefault="007969A3" w:rsidP="00B76D42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b/>
          <w:kern w:val="2"/>
        </w:rPr>
      </w:pPr>
      <w:r w:rsidRPr="00C42020">
        <w:rPr>
          <w:rFonts w:ascii="Times New Roman" w:hAnsi="Times New Roman" w:cs="Times New Roman"/>
          <w:b/>
          <w:kern w:val="2"/>
          <w:sz w:val="24"/>
          <w:szCs w:val="24"/>
        </w:rPr>
        <w:t>11 класс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4394"/>
        <w:gridCol w:w="3544"/>
      </w:tblGrid>
      <w:tr w:rsidR="007969A3" w:rsidRPr="009D2391" w:rsidTr="006D2922">
        <w:tc>
          <w:tcPr>
            <w:tcW w:w="1986" w:type="dxa"/>
            <w:vAlign w:val="bottom"/>
          </w:tcPr>
          <w:p w:rsidR="007969A3" w:rsidRPr="00DF66FB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7969A3" w:rsidRPr="00DF66FB" w:rsidRDefault="007969A3" w:rsidP="008E00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уровень</w:t>
            </w:r>
          </w:p>
          <w:p w:rsidR="007969A3" w:rsidRPr="00DF66FB" w:rsidRDefault="007969A3" w:rsidP="008E00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«Проблемно-функциональные результаты»</w:t>
            </w:r>
          </w:p>
        </w:tc>
      </w:tr>
      <w:tr w:rsidR="007969A3" w:rsidRPr="009D2391" w:rsidTr="006D2922">
        <w:tc>
          <w:tcPr>
            <w:tcW w:w="1986" w:type="dxa"/>
          </w:tcPr>
          <w:p w:rsidR="007969A3" w:rsidRPr="00DF66FB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394" w:type="dxa"/>
          </w:tcPr>
          <w:p w:rsidR="007969A3" w:rsidRPr="00DF66FB" w:rsidRDefault="007969A3" w:rsidP="008E00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544" w:type="dxa"/>
          </w:tcPr>
          <w:p w:rsidR="007969A3" w:rsidRPr="00DF66FB" w:rsidRDefault="007969A3" w:rsidP="008E00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7969A3" w:rsidRPr="009D2391" w:rsidTr="006D2922">
        <w:tc>
          <w:tcPr>
            <w:tcW w:w="1986" w:type="dxa"/>
          </w:tcPr>
          <w:p w:rsidR="007969A3" w:rsidRPr="00DF66FB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освоения предмета</w:t>
            </w:r>
          </w:p>
        </w:tc>
        <w:tc>
          <w:tcPr>
            <w:tcW w:w="4394" w:type="dxa"/>
          </w:tcPr>
          <w:p w:rsidR="007969A3" w:rsidRPr="00DF66FB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t>Для использования в повседневной жизни и обеспечения возможности успешного продолжения образования по специальностям, не связанным с прикладным использованием математики</w:t>
            </w:r>
          </w:p>
          <w:p w:rsidR="007969A3" w:rsidRPr="00DF66FB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7969A3" w:rsidRPr="00DF66FB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Для развития мышления, использования в повседневной жизни</w:t>
            </w:r>
          </w:p>
          <w:p w:rsidR="007969A3" w:rsidRPr="00DF66FB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 обеспечения возможности успешного продолжения образования по специальностям, не связанным с прикладным использованием математики</w:t>
            </w:r>
          </w:p>
        </w:tc>
      </w:tr>
      <w:tr w:rsidR="007969A3" w:rsidRPr="009D2391" w:rsidTr="006D2922">
        <w:tc>
          <w:tcPr>
            <w:tcW w:w="9924" w:type="dxa"/>
            <w:gridSpan w:val="3"/>
          </w:tcPr>
          <w:p w:rsidR="007969A3" w:rsidRPr="00DF66FB" w:rsidRDefault="007969A3" w:rsidP="008E00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результатам</w:t>
            </w:r>
          </w:p>
        </w:tc>
      </w:tr>
      <w:tr w:rsidR="007969A3" w:rsidRPr="009D2391" w:rsidTr="006D2922">
        <w:tc>
          <w:tcPr>
            <w:tcW w:w="1986" w:type="dxa"/>
          </w:tcPr>
          <w:p w:rsidR="007969A3" w:rsidRPr="00DF66FB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23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Элементы теории множеств и математической логики</w:t>
            </w:r>
          </w:p>
        </w:tc>
        <w:tc>
          <w:tcPr>
            <w:tcW w:w="4394" w:type="dxa"/>
          </w:tcPr>
          <w:p w:rsidR="007969A3" w:rsidRPr="00DF66FB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понятиями: конечное множество, элемент множества, подмножество, пересечение и объединение множеств, числовые множества на координатной прямой, отрезок, интервал;</w:t>
            </w:r>
          </w:p>
          <w:p w:rsidR="007969A3" w:rsidRPr="00DF66FB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оперировать на базовом уровне понятиями: утверждение, отрицание утверждения, истинные и ложные утверждения, причина, следствие, частный случай общего утверждения, контрпример;  </w:t>
            </w:r>
          </w:p>
          <w:p w:rsidR="007969A3" w:rsidRPr="00DF66FB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находить пересечение и объединение двух множеств, представленных графически на числовой прямой; </w:t>
            </w:r>
          </w:p>
          <w:p w:rsidR="007969A3" w:rsidRPr="00DF66FB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t>строить на числовой прямой подмножество числового множества, заданное простейшими условиями;</w:t>
            </w:r>
          </w:p>
          <w:p w:rsidR="007969A3" w:rsidRPr="00DF66FB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распознавать ложные утверждения, ошибки в рассуждениях,          в том </w:t>
            </w:r>
            <w:r w:rsidRPr="00DF66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числе с использованием контрпримеров.</w:t>
            </w:r>
          </w:p>
          <w:p w:rsidR="007969A3" w:rsidRPr="00DF66FB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DF66FB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969A3" w:rsidRPr="00DF66FB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числовые множества на координатной прямой для описания реальных процессов и явлений;</w:t>
            </w:r>
          </w:p>
          <w:p w:rsidR="007969A3" w:rsidRPr="00DF66FB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логические рассуждения в ситуациях повседневной жизни</w:t>
            </w:r>
          </w:p>
        </w:tc>
        <w:tc>
          <w:tcPr>
            <w:tcW w:w="3544" w:type="dxa"/>
          </w:tcPr>
          <w:p w:rsidR="007969A3" w:rsidRPr="00DF66FB" w:rsidRDefault="007969A3" w:rsidP="008E0075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Оперировать понятиями: конечное множество, элемент множества, подмножество, пересечение и объединение множеств, ч</w:t>
            </w:r>
            <w:r w:rsidRPr="00DF66F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исловые множества на координатной прямой, отрезок, интервал,</w:t>
            </w:r>
            <w:r w:rsidRPr="00DF66FB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полуинтервал, промежуток с выколотой точкой, графическое представление множеств на координатной плоскости;</w:t>
            </w:r>
          </w:p>
          <w:p w:rsidR="007969A3" w:rsidRPr="00DF66FB" w:rsidRDefault="007969A3" w:rsidP="008E0075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оперировать понятиями: утверждение, отрицание утверждения, истинные и ложные утверждения, причина, следствие, частный случай общего утверждения, </w:t>
            </w: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контрпример;</w:t>
            </w:r>
          </w:p>
          <w:p w:rsidR="007969A3" w:rsidRPr="00DF66FB" w:rsidRDefault="007969A3" w:rsidP="008E0075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проверять принадлежность элемента множеству;</w:t>
            </w:r>
          </w:p>
          <w:p w:rsidR="007969A3" w:rsidRPr="00DF66FB" w:rsidRDefault="007969A3" w:rsidP="008E0075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находить пересечение и объединение множеств, в том числе представленных графически на числовой прямой и на координатной плоскости;</w:t>
            </w:r>
          </w:p>
          <w:p w:rsidR="007969A3" w:rsidRPr="00DF66FB" w:rsidRDefault="007969A3" w:rsidP="008E0075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проводить доказательные рассуждения для обоснования истинности утверждений.</w:t>
            </w:r>
          </w:p>
          <w:p w:rsidR="007969A3" w:rsidRPr="00DF66FB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DF66FB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969A3" w:rsidRPr="00DF66FB" w:rsidRDefault="007969A3" w:rsidP="008E0075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использовать числовые множества на координатной прямой и на координатной плоскости для описания реальных процессов и явлений; </w:t>
            </w:r>
          </w:p>
          <w:p w:rsidR="007969A3" w:rsidRPr="00DF66FB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6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проводить доказательные рассуждения в ситуациях повседневной жизни, при решении задач из других предметов</w:t>
            </w:r>
          </w:p>
        </w:tc>
      </w:tr>
      <w:tr w:rsidR="007969A3" w:rsidRPr="0081590D" w:rsidTr="006D2922">
        <w:tc>
          <w:tcPr>
            <w:tcW w:w="1986" w:type="dxa"/>
          </w:tcPr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Числа и выражения</w:t>
            </w:r>
          </w:p>
        </w:tc>
        <w:tc>
          <w:tcPr>
            <w:tcW w:w="4394" w:type="dxa"/>
          </w:tcPr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Оперировать на базовом уровне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 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понятиями: логарифм числа, тригонометрическая окружность,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арифметические действия с целыми и рациональными числами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несложные преобразования числовых выражений, содержащих степени чисел, либо корни из чисел, либо логарифмы чисел;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рациональные числа между собой;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оценивать и сравнивать с рациональными числами значения целых степеней чисел, корней натуральной степени из чисел, логарифмов чисел в простых случаях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изображать точками на числовой прямой целые и рациональные числа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изображать точками на числовой прямой целые 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степени чисел, корни натуральной степени из чисел, логарифмы чисел в простых случаях;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несложные преобразования целых и дробно-рациональных буквенных выражений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в простейших случаях из равенства одну переменную через другие;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в простых случаях значения числовых и буквенных выражений, осуществляя необходимые подстановки и преобразования;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изображать схематически угол, величина которого выражена в градусах;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оценивать знаки синуса, косинуса, тангенса, котангенса конкретных углов. 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вычисления при решении задач 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практического характера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выполнять практические расчеты с использованием при необходимости справочных материалов и вычислительных устройств;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соотносить реальные величины, характеристики объектов окружающего мира с их конкретными числовыми значениями;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методы округления, приближения и прикидки при решении практических задач повседневной жизни</w:t>
            </w:r>
          </w:p>
        </w:tc>
        <w:tc>
          <w:tcPr>
            <w:tcW w:w="3544" w:type="dxa"/>
          </w:tcPr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Свободно оперировать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приводить примеры чисел с заданными свойствами делимости;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оперировать понятиями: логарифм числа, тригонометрическая окружность, радианная и градусная мера угла, величина угла, заданного точкой на тригонометрической окружности, синус, косинус, тангенс и котангенс углов,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имеющих произвольную величину, числа </w:t>
            </w:r>
            <w:r w:rsidRPr="0081590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 и π;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выполнять арифметические действия, сочетая устные и письменные приемы, применяя при необходимости вычислительные устройства; 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находить значения корня натуральной степени, степени с рациональным показателем, логарифма, используя при необходимости вычислительные устройства; 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пользоваться оценкой и прикидкой при практических расчетах;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проводить по известным формулам и правилам преобразования буквенных выражений, включающих степени, корни, логарифмы и тригонометрические функции;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находить значения числовых и буквенных выражений, осуществляя необходимые подстановки и преобразования;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изображать схематически угол, величина которого выражена в градусах </w:t>
            </w:r>
            <w:r w:rsidRPr="0081590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или радианах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; 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использовать при решении задач табличные значения тригонометрических функций углов;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Arial Narrow" w:eastAsia="Calibri" w:hAnsi="Arial Narrow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выполнять перевод величины угла из радианной меры в градусную и обратно.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выполнять действия с числовыми данными при решении задач практического характера и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задач из различных областей знаний, используя при необходимости справочные материалы и вычислительные устройства;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оценивать, сравнивать и использовать при решении практических задач числовые значения реальных величин, конкретные числовые характеристики объектов окружающего мира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969A3" w:rsidRPr="0081590D" w:rsidTr="006D2922">
        <w:tc>
          <w:tcPr>
            <w:tcW w:w="1986" w:type="dxa"/>
          </w:tcPr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Уравнения и неравенства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4" w:type="dxa"/>
          </w:tcPr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Решать линейные уравнения и неравенства, квадратные уравнения;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решать логарифмические уравнения вида 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log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bx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+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c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 =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простейшие неравенства вида 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log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x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&lt;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решать показательные уравнения, вида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val="en-US" w:eastAsia="ru-RU"/>
              </w:rPr>
              <w:t>bx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+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val="en-US" w:eastAsia="ru-RU"/>
              </w:rPr>
              <w:t>c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=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(где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можно представить в виде степени с основанием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 и простейшие неравенства вида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val="en-US" w:eastAsia="ru-RU"/>
              </w:rPr>
              <w:t>x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&lt;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(где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можно представить в виде степени с основанием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81590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;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12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приводить несколько примеров корней простейшего тригонометрического уравнения вида: sin</w:t>
            </w:r>
            <w:r w:rsidR="00CB12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co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s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tg</w:t>
            </w:r>
            <w:r w:rsidR="00CB12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  <w:r w:rsidR="00CB12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ctg</w:t>
            </w:r>
            <w:r w:rsidR="00CB12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табличное значение соответствующей тригонометрической функции.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974760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7476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974760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 решать уравнения и системы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уравнений при решении несложных практических задач</w:t>
            </w:r>
          </w:p>
        </w:tc>
        <w:tc>
          <w:tcPr>
            <w:tcW w:w="3544" w:type="dxa"/>
          </w:tcPr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Решать рациональные, показательные и логарифмические уравнения и неравенства, простейшие иррациональные и тригонометрические уравнения, неравенства и их системы;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 методы решения уравнений: приведение к виду «произведение равно нулю» или «частное равно нулю», замена переменных;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 метод интервалов для решения неравенств;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 графический метод для приближенного решения уравнений и неравенств;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изображать на тригонометрической окружности множество решений простейших тригонометрических уравнений и неравенств;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выполнять отбор корней уравнений или решений неравенств в соответствии с дополнительными условиями и ограничениями.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составлять и решать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уравнения, системы уравнений и неравенства при решении задач других учебных предметов;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 уравнения и неравенства для построения и исследования простейших математических моделей реальных ситуаций или прикладных задач;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уметь интерпретировать полученный при решении уравнения, неравенства или системы результат, оценивать его правдоподобие в контексте заданной реальной ситуации или прикладной задачи</w:t>
            </w:r>
          </w:p>
        </w:tc>
      </w:tr>
      <w:tr w:rsidR="007969A3" w:rsidRPr="009D2391" w:rsidTr="006D2922">
        <w:tc>
          <w:tcPr>
            <w:tcW w:w="1986" w:type="dxa"/>
          </w:tcPr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Функции</w:t>
            </w:r>
          </w:p>
        </w:tc>
        <w:tc>
          <w:tcPr>
            <w:tcW w:w="4394" w:type="dxa"/>
          </w:tcPr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понятиями: прямая и обратная пропорциональность линейная, квадратичная, логарифмическая и показательная функции, тригонометрические функции;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соотносить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 с формулами, которыми они заданы;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находить по графику приближённо значения функции в заданных точках;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по графику свойства функции (нули, промежутки знакопостоянства, промежутки монотонности, наибольшие и наименьшие значения и т.п.);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строить эскиз графика функции, удовлетворяющей приведенному набору условий (промежутки возрастания / убывания, значение функции в заданной точке, точки экстремумов </w:t>
            </w:r>
            <w:r w:rsidRPr="0081590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 т.д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.).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по графикам свойства реальных процессов и зависимостей (наибольшие и наименьшие значения, промежутки возрастания и убывания, промежутки знакопостоянства и т.п.); 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интерпретировать свойства в контексте конкретной практической ситуации</w:t>
            </w:r>
          </w:p>
        </w:tc>
        <w:tc>
          <w:tcPr>
            <w:tcW w:w="3544" w:type="dxa"/>
          </w:tcPr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Оперировать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период, четная и нечетная функции;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оперировать понятиями: прямая и обратная пропорциональность, линейная, квадратичная, логарифмическая и показательная функции, тригонометрические функции;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определять значение функции по значению аргумента при различных способах задания функции; 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строить графики изученных функций;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строить эскиз графика функции, удовлетворяющей приведенному набору условий (промежутки возрастания/убывания, значение функции в заданной точке, точки экстремумов, </w:t>
            </w:r>
            <w:r w:rsidRPr="0081590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асимптоты, нули функции и т.д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.);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решать уравнения, простейшие системы уравнений, используя свойства функций и их графиков.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 функции, промежутки знакопостоянства, асимптоты, период и т.п.); 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интерпретировать свойства в контексте конкретной практической ситуации;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определять по графикам простейшие характеристики периодических процессов в биологии, экономике, музыке, радиосвязи и др. (амплитуда, период и т.п.)</w:t>
            </w:r>
          </w:p>
        </w:tc>
      </w:tr>
      <w:tr w:rsidR="007969A3" w:rsidRPr="009D2391" w:rsidTr="006D2922">
        <w:tc>
          <w:tcPr>
            <w:tcW w:w="1986" w:type="dxa"/>
          </w:tcPr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Элементы математического анализа</w:t>
            </w:r>
          </w:p>
        </w:tc>
        <w:tc>
          <w:tcPr>
            <w:tcW w:w="4394" w:type="dxa"/>
          </w:tcPr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Оперировать на базовом уровне понятиями: производная функции в точке, касательная к графику функции, производная функции; 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определять значение производной функции в точке по изображению 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касательной к графику, проведенной в этой точке;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решать несложные задачи на применение связи между промежутками монотонности и точками экстремума функции, с одной стороны, и промежутками знакопостоянства и нулями производной этой функции – с другой.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пользуясь графиками, сравнивать скорости возрастания (роста, повышения, увеличения и т.п.) или скорости убывания (падения, снижения, уменьшения и т.п.) величин в реальных процессах;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графики реальных процессов и зависимостей с их описаниями, включающими характеристики скорости изменения (быстрый рост, плавное понижение и т.п.);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графики реальных процессов для решения несложных прикладных задач, в том числе определяя по графику скорость хода процесса</w:t>
            </w:r>
          </w:p>
        </w:tc>
        <w:tc>
          <w:tcPr>
            <w:tcW w:w="3544" w:type="dxa"/>
          </w:tcPr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Оперировать понятиями: производная функции в точке, касательная к графику функции, производная функции;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вычислять производную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одночлена, многочлена, квадратного корня, производную суммы функций;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вычислять производные элементарных функций и их комбинаций, используя справочные материалы; 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анализа.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решать прикладные задачи из биологии, физики, химии, экономики и других предметов, связанные с исследованием характеристик реальных процессов, нахождением наибольших и наименьших значений, скорости и ускорения и т.п.;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интерпретировать полученные результаты</w:t>
            </w:r>
          </w:p>
        </w:tc>
      </w:tr>
      <w:tr w:rsidR="007969A3" w:rsidRPr="009D2391" w:rsidTr="006D2922">
        <w:tc>
          <w:tcPr>
            <w:tcW w:w="1986" w:type="dxa"/>
          </w:tcPr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Статистика и теория вероятностей, логика и комбинаторика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969A3" w:rsidRPr="0081590D" w:rsidRDefault="007969A3" w:rsidP="008E0075">
            <w:pPr>
              <w:keepNext/>
              <w:keepLines/>
              <w:spacing w:after="0" w:line="240" w:lineRule="auto"/>
              <w:ind w:left="357" w:hanging="357"/>
              <w:outlineLvl w:val="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основными описательными характеристиками числового набора: среднее арифметическое, медиана, наибольшее и наименьшее значения;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понятиями: частота и вероятность события, случайный выбор, опыты с равновозможными элементарными событиями;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вычислять вероятности событий на основе подсчета числа исходов. 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и сравнивать в простых случаях вероятности событий в реальной жизни;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читать, сопоставлять, сравнивать, интерпретировать в простых случаях реальные данные, представленные в виде таблиц, диаграмм, графиков</w:t>
            </w:r>
          </w:p>
        </w:tc>
        <w:tc>
          <w:tcPr>
            <w:tcW w:w="3544" w:type="dxa"/>
          </w:tcPr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Иметь представление о дискретных и непрерывных случайных величинах и распределениях, о независимости случайных величин; 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математическом ожидании и дисперсии случайных величин;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нормальном распределении и примерах нормально распределенных случайных величин;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понимать суть закона больших чисел и выборочного метода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измерения вероятностей;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об условной вероятности и о полной вероятности, применять их в решении задач;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иметь представление о важных частных видах распределений и применять их в решении задач; 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корреляции случайных величин, о линейной регрессии.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вычислять или оценивать вероятности событий в реальной жизни;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выбирать подходящие методы представления и обработки данных;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уметь решать несложные задачи на применение закона больших чисел в социологии, страховании, здравоохранении, обеспечении безопасности населения в чрезвычайных ситуациях</w:t>
            </w:r>
          </w:p>
        </w:tc>
      </w:tr>
      <w:tr w:rsidR="007969A3" w:rsidRPr="009D2391" w:rsidTr="006D2922">
        <w:tc>
          <w:tcPr>
            <w:tcW w:w="1986" w:type="dxa"/>
          </w:tcPr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Текстовые задачи</w:t>
            </w:r>
          </w:p>
        </w:tc>
        <w:tc>
          <w:tcPr>
            <w:tcW w:w="4394" w:type="dxa"/>
          </w:tcPr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Решать несложные текстовые задачи разных типов;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условие задачи, при необходимости строить для ее решения математическую модель; 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понимать и использовать для решения задачи информацию, представленную в виде текстовой и символьной записи, схем, таблиц, диаграмм, графиков, рисунков;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действовать по алгоритму, содержащемуся в условии задачи;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логические рассуждения при решении задачи;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избыточными условиями, выбирая из всей информации, данные, необходимые для решения задачи;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несложный перебор возможных решений, выбирая из 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них оптимальное по критериям, сформулированным в условии;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анализировать и интерпретировать полученные решения в контексте условия задачи, выбирать решения, не противоречащие контексту;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на расчет стоимости покупок, услуг, поездок и т.п.;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решать несложные задачи, связанные с долевым участием во владении фирмой, предприятием, недвижимостью;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простые проценты (системы скидок, комиссии) и на вычисление сложных процентов в различных схемах вкладов, кредитов и ипотек;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решать практические задачи, требующие использования отрицательных чисел: на определение температуры, на определение положения на временнóй оси (до нашей эры и после), на движение денежных средств (приход/расход), на определение глубины/высоты и т.п.;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понятие масштаба для нахождения расстояний и длин на картах, планах местности, планах помещений, выкройках, при работе на компьютере и т.п. 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969A3" w:rsidRPr="0081590D" w:rsidRDefault="007969A3" w:rsidP="008E0075">
            <w:pPr>
              <w:numPr>
                <w:ilvl w:val="0"/>
                <w:numId w:val="30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решать несложные практические задачи, возникающие в ситуациях повседневной жизни</w:t>
            </w:r>
          </w:p>
        </w:tc>
        <w:tc>
          <w:tcPr>
            <w:tcW w:w="3544" w:type="dxa"/>
          </w:tcPr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Решать задачи разных типов, в том числе задачи повышенной трудности;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выбирать оптимальный метод решения задачи, рассматривая различные методы;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строить модель решения задачи, проводить доказательные рассуждения;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решать задачи, требующие перебора вариантов, проверки условий, выбора оптимального результата;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анализировать и интерпретировать результаты в контексте условия задачи, выбирать решения, не </w:t>
            </w:r>
            <w:r w:rsidRPr="0081590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lastRenderedPageBreak/>
              <w:t>противоречащие контексту;</w:t>
            </w:r>
          </w:p>
          <w:p w:rsidR="007969A3" w:rsidRPr="0081590D" w:rsidRDefault="007969A3" w:rsidP="008E0075">
            <w:pPr>
              <w:numPr>
                <w:ilvl w:val="0"/>
                <w:numId w:val="29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переводить при решении задачи информацию из одной формы в другую, используя при необходимости схемы, таблицы, графики, диаграммы;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969A3" w:rsidRPr="0081590D" w:rsidRDefault="007969A3" w:rsidP="008E0075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решать практические задачи и задачи из других предметов</w:t>
            </w:r>
          </w:p>
        </w:tc>
      </w:tr>
      <w:tr w:rsidR="007969A3" w:rsidRPr="009D2391" w:rsidTr="006D2922">
        <w:tc>
          <w:tcPr>
            <w:tcW w:w="1986" w:type="dxa"/>
          </w:tcPr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4394" w:type="dxa"/>
          </w:tcPr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Оперировать на базовом уровне понятиями: точка, прямая, плоскость в пространстве, параллельность и перпендикулярность прямых и плоскостей;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распознавать основные виды многогранников (призма, пирамида, прямоугольный параллелепипед, куб);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изображать изучаемые фигуры от руки и с применением простых чертежных инструментов;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делать (выносные) плоские чертежи из рисунков простых объемных фигур: вид сверху, сбоку, снизу</w:t>
            </w:r>
            <w:r w:rsidRPr="0081590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извлекать информацию о </w:t>
            </w: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пространственных геометрических фигурах, представленную на чертежах и рисунках;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применять теорему Пифагора при вычислении элементов стереометрических фигур;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находить объемы и площади поверхностей простейших многогранников с применением формул;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основные виды тел вращения (конус, цилиндр, сфера и шар);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находить объемы и площади поверхностей простейших многогранников и тел вращения с применением формул.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 повседневной жизни и при изучении других предметов: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соотносить абстрактные геометрические понятия и факты с реальными жизненными объектами и ситуациями;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свойства пространственных геометрических фигур для решения типовых задач практического содержания;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соотносить площади поверхностей тел одинаковой формы различного размера;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соотносить объемы сосудов одинаковой формы различного размера;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оценивать форму правильного многогранника после спилов, срезов и т.п. (определять количество вершин, ребер и граней полученных многогранников) </w:t>
            </w:r>
          </w:p>
        </w:tc>
        <w:tc>
          <w:tcPr>
            <w:tcW w:w="3544" w:type="dxa"/>
          </w:tcPr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Оперировать понятиями: точка, прямая, плоскость в пространстве, параллельность и перпендикулярность прямых и плоскостей;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применять для решения задач геометрические факты, если условия применения заданы в явной форме;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решать задачи на нахождение геометрических величин по образцам или алгоритмам;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делать (выносные) плоские чертежи из рисунков объемных фигур, в том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числе рисовать вид сверху, сбоку, строить сечения многогранников;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извлекать, интерпретировать и преобразовывать информацию о геометрических фигурах, представленную на чертежах;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геометрические факты для решения задач, в том числе предполагающих несколько шагов решения; 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описывать взаимное расположение прямых и плоскостей в пространстве;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формулировать свойства и признаки фигур;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доказывать геометрические утверждения</w:t>
            </w:r>
            <w:r w:rsidRPr="0081590D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  <w:t>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владеть стандартной классификацией пространственных фигур (пирамиды, призмы, параллелепипеды); 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находить объемы и площади поверхностей геометрических тел с применением формул;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вычислять расстояния и углы в пространстве</w:t>
            </w:r>
            <w:r w:rsidRPr="0081590D">
              <w:rPr>
                <w:rFonts w:ascii="Times New Roman" w:eastAsia="Calibri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.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969A3" w:rsidRPr="0081590D" w:rsidRDefault="007969A3" w:rsidP="008E0075">
            <w:pPr>
              <w:suppressAutoHyphens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969A3" w:rsidRPr="0081590D" w:rsidRDefault="007969A3" w:rsidP="008E0075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использовать свойства геометрических фигур для решения задач практического характера и задач из других областей знаний </w:t>
            </w:r>
          </w:p>
        </w:tc>
      </w:tr>
      <w:tr w:rsidR="007969A3" w:rsidRPr="009D2391" w:rsidTr="006D2922">
        <w:tc>
          <w:tcPr>
            <w:tcW w:w="1986" w:type="dxa"/>
          </w:tcPr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Векторы и координаты в пространстве</w:t>
            </w:r>
          </w:p>
        </w:tc>
        <w:tc>
          <w:tcPr>
            <w:tcW w:w="4394" w:type="dxa"/>
          </w:tcPr>
          <w:p w:rsidR="007969A3" w:rsidRPr="0081590D" w:rsidRDefault="007969A3" w:rsidP="008E0075">
            <w:pPr>
              <w:numPr>
                <w:ilvl w:val="0"/>
                <w:numId w:val="31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Оперировать на базовом уровне понятием декартовы координаты в пространстве</w:t>
            </w:r>
            <w:r w:rsidRPr="0081590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;</w:t>
            </w:r>
          </w:p>
          <w:p w:rsidR="007969A3" w:rsidRPr="0081590D" w:rsidRDefault="007969A3" w:rsidP="008E0075">
            <w:pPr>
              <w:numPr>
                <w:ilvl w:val="0"/>
                <w:numId w:val="31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находить координаты вершин куба и прямоугольного параллелепипеда</w:t>
            </w:r>
          </w:p>
        </w:tc>
        <w:tc>
          <w:tcPr>
            <w:tcW w:w="3544" w:type="dxa"/>
          </w:tcPr>
          <w:p w:rsidR="007969A3" w:rsidRPr="0081590D" w:rsidRDefault="007969A3" w:rsidP="008E007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Оперировать понятиями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векторы;</w:t>
            </w:r>
          </w:p>
          <w:p w:rsidR="007969A3" w:rsidRPr="0081590D" w:rsidRDefault="007969A3" w:rsidP="008E007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находить расстояние между двумя точками, </w:t>
            </w: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сумму векторов и произведение вектора на число, угол между векторами, скалярное произведение, раскладывать вектор по двум неколлинеарным векторам;</w:t>
            </w:r>
          </w:p>
          <w:p w:rsidR="007969A3" w:rsidRPr="0081590D" w:rsidRDefault="007969A3" w:rsidP="008E007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задавать плоскость уравнением в декартовой системе координат;</w:t>
            </w:r>
          </w:p>
          <w:p w:rsidR="007969A3" w:rsidRPr="0081590D" w:rsidRDefault="007969A3" w:rsidP="008E007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решать простейшие задачи введением векторного базиса</w:t>
            </w:r>
          </w:p>
        </w:tc>
      </w:tr>
      <w:tr w:rsidR="007969A3" w:rsidRPr="009D2391" w:rsidTr="006D2922">
        <w:tc>
          <w:tcPr>
            <w:tcW w:w="1986" w:type="dxa"/>
          </w:tcPr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История математики</w:t>
            </w:r>
          </w:p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</w:tcPr>
          <w:p w:rsidR="007969A3" w:rsidRPr="0081590D" w:rsidRDefault="007969A3" w:rsidP="008E0075">
            <w:pPr>
              <w:numPr>
                <w:ilvl w:val="0"/>
                <w:numId w:val="33"/>
              </w:numPr>
              <w:tabs>
                <w:tab w:val="left" w:pos="34"/>
              </w:tabs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Описывать отдельные выдающиеся результаты, полученные в ходе развития математики как науки;</w:t>
            </w:r>
          </w:p>
          <w:p w:rsidR="007969A3" w:rsidRPr="0081590D" w:rsidRDefault="007969A3" w:rsidP="008E0075">
            <w:pPr>
              <w:numPr>
                <w:ilvl w:val="0"/>
                <w:numId w:val="33"/>
              </w:numPr>
              <w:tabs>
                <w:tab w:val="left" w:pos="34"/>
              </w:tabs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знать примеры математических открытий и их авторов в связи с отечественной и всемирной историей;</w:t>
            </w:r>
          </w:p>
          <w:p w:rsidR="007969A3" w:rsidRPr="0081590D" w:rsidRDefault="007969A3" w:rsidP="008E0075">
            <w:pPr>
              <w:numPr>
                <w:ilvl w:val="0"/>
                <w:numId w:val="33"/>
              </w:numPr>
              <w:tabs>
                <w:tab w:val="left" w:pos="34"/>
              </w:tabs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роль математики в развитии России</w:t>
            </w:r>
          </w:p>
        </w:tc>
        <w:tc>
          <w:tcPr>
            <w:tcW w:w="3544" w:type="dxa"/>
          </w:tcPr>
          <w:p w:rsidR="007969A3" w:rsidRPr="0081590D" w:rsidRDefault="007969A3" w:rsidP="008E0075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Представлять вклад выдающихся математиков в развитие математики и иных научных областей;</w:t>
            </w:r>
          </w:p>
          <w:p w:rsidR="007969A3" w:rsidRPr="0081590D" w:rsidRDefault="007969A3" w:rsidP="008E0075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понимать роль математики в развитии России</w:t>
            </w:r>
          </w:p>
        </w:tc>
      </w:tr>
      <w:tr w:rsidR="007969A3" w:rsidRPr="009D2391" w:rsidTr="006D2922">
        <w:tc>
          <w:tcPr>
            <w:tcW w:w="1986" w:type="dxa"/>
          </w:tcPr>
          <w:p w:rsidR="007969A3" w:rsidRPr="0081590D" w:rsidRDefault="007969A3" w:rsidP="008E00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1590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Методы математики</w:t>
            </w:r>
          </w:p>
        </w:tc>
        <w:tc>
          <w:tcPr>
            <w:tcW w:w="4394" w:type="dxa"/>
          </w:tcPr>
          <w:p w:rsidR="007969A3" w:rsidRPr="0081590D" w:rsidRDefault="007969A3" w:rsidP="008E0075">
            <w:pPr>
              <w:numPr>
                <w:ilvl w:val="0"/>
                <w:numId w:val="33"/>
              </w:numPr>
              <w:tabs>
                <w:tab w:val="left" w:pos="34"/>
              </w:tabs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Применять известные методы при решении стандартных математических задач;</w:t>
            </w:r>
          </w:p>
          <w:p w:rsidR="007969A3" w:rsidRPr="0081590D" w:rsidRDefault="007969A3" w:rsidP="008E0075">
            <w:pPr>
              <w:numPr>
                <w:ilvl w:val="0"/>
                <w:numId w:val="33"/>
              </w:numPr>
              <w:tabs>
                <w:tab w:val="left" w:pos="34"/>
              </w:tabs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замечать и характеризовать математические закономерности в окружающей действительности;</w:t>
            </w:r>
          </w:p>
          <w:p w:rsidR="007969A3" w:rsidRPr="0081590D" w:rsidRDefault="007969A3" w:rsidP="008E0075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sz w:val="24"/>
                <w:szCs w:val="24"/>
              </w:rPr>
              <w:t>приводить примеры математических закономерностей в природе, в том числе характеризующих красоту и совершенство окружающего мира и произведений искусства</w:t>
            </w:r>
          </w:p>
        </w:tc>
        <w:tc>
          <w:tcPr>
            <w:tcW w:w="3544" w:type="dxa"/>
          </w:tcPr>
          <w:p w:rsidR="007969A3" w:rsidRPr="0081590D" w:rsidRDefault="007969A3" w:rsidP="008E0075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 основные методы доказательства, проводить доказательство и выполнять опровержение;</w:t>
            </w:r>
          </w:p>
          <w:p w:rsidR="007969A3" w:rsidRPr="0081590D" w:rsidRDefault="007969A3" w:rsidP="008E0075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 основные методы решения математических задач;</w:t>
            </w:r>
          </w:p>
          <w:p w:rsidR="007969A3" w:rsidRPr="0081590D" w:rsidRDefault="007969A3" w:rsidP="008E0075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основе математических закономерностей в природе характеризовать красоту и совершенство окружающего мира и произведений искусства;</w:t>
            </w:r>
          </w:p>
          <w:p w:rsidR="007969A3" w:rsidRPr="0081590D" w:rsidRDefault="007969A3" w:rsidP="008E0075">
            <w:pPr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8159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 простейшие программные средства и электронно-коммуникационные системы при решении математических задач</w:t>
            </w:r>
          </w:p>
        </w:tc>
      </w:tr>
    </w:tbl>
    <w:p w:rsidR="007969A3" w:rsidRDefault="007969A3" w:rsidP="006E627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435">
        <w:rPr>
          <w:rFonts w:ascii="Times New Roman" w:hAnsi="Times New Roman" w:cs="Times New Roman"/>
          <w:kern w:val="2"/>
          <w:sz w:val="24"/>
          <w:szCs w:val="24"/>
        </w:rPr>
        <w:tab/>
      </w:r>
    </w:p>
    <w:p w:rsidR="00F760EB" w:rsidRDefault="00F760EB" w:rsidP="006447A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2922" w:rsidRDefault="006D2922" w:rsidP="006447A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2922" w:rsidRDefault="006D2922" w:rsidP="006447A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2922" w:rsidRDefault="006D2922" w:rsidP="006447A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2922" w:rsidRDefault="006D2922" w:rsidP="006447A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115" w:rsidRPr="006447A2" w:rsidRDefault="00804115" w:rsidP="006447A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7A2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 «Математика» (базовый уровень)</w:t>
      </w:r>
    </w:p>
    <w:p w:rsidR="00A76C23" w:rsidRDefault="00A76C23" w:rsidP="00B76D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54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 класс</w:t>
      </w:r>
    </w:p>
    <w:p w:rsidR="008C219F" w:rsidRPr="008C219F" w:rsidRDefault="008C219F" w:rsidP="008C2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219F">
        <w:rPr>
          <w:rFonts w:ascii="Times New Roman" w:eastAsia="Calibri" w:hAnsi="Times New Roman" w:cs="Times New Roman"/>
          <w:b/>
          <w:sz w:val="24"/>
          <w:szCs w:val="24"/>
        </w:rPr>
        <w:t>Алгебра и начала анализа</w:t>
      </w:r>
    </w:p>
    <w:p w:rsidR="008C219F" w:rsidRPr="008C219F" w:rsidRDefault="008C219F" w:rsidP="00A94D4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6FF">
        <w:rPr>
          <w:rFonts w:ascii="Times New Roman" w:eastAsia="Calibri" w:hAnsi="Times New Roman" w:cs="Times New Roman"/>
          <w:b/>
          <w:sz w:val="24"/>
          <w:szCs w:val="24"/>
        </w:rPr>
        <w:t>Повторение.</w:t>
      </w:r>
      <w:r w:rsidRPr="008C219F">
        <w:rPr>
          <w:rFonts w:ascii="Times New Roman" w:eastAsia="Calibri" w:hAnsi="Times New Roman" w:cs="Times New Roman"/>
          <w:sz w:val="24"/>
          <w:szCs w:val="24"/>
        </w:rPr>
        <w:t xml:space="preserve"> Решение задач с использованием свойств чисел и систем счисления, делимости, долей и частей, процентов, модулей чисел. Решение задач с использованием свойств степеней и корней, многочленов, преобразований многочленов и дробно-рациональных выражений.</w:t>
      </w:r>
    </w:p>
    <w:p w:rsidR="008C219F" w:rsidRPr="008C219F" w:rsidRDefault="008C219F" w:rsidP="00A94D4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19F">
        <w:rPr>
          <w:rFonts w:ascii="Times New Roman" w:eastAsia="Calibri" w:hAnsi="Times New Roman" w:cs="Times New Roman"/>
          <w:sz w:val="24"/>
          <w:szCs w:val="24"/>
        </w:rPr>
        <w:t>Решение задач с использованием градусной меры угла. Модуль числа и его свойства.</w:t>
      </w:r>
    </w:p>
    <w:p w:rsidR="008C219F" w:rsidRPr="008C219F" w:rsidRDefault="008C219F" w:rsidP="00A94D4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19F">
        <w:rPr>
          <w:rFonts w:ascii="Times New Roman" w:eastAsia="Calibri" w:hAnsi="Times New Roman" w:cs="Times New Roman"/>
          <w:sz w:val="24"/>
          <w:szCs w:val="24"/>
        </w:rPr>
        <w:t>Решение задач на движение и совместную работу с помощью линейных и квадратных уравнений и их систем. Решение задач с помощью числовых неравенств и систем неравенств с одной переменной, с применением изображения числовых промежутков.</w:t>
      </w:r>
    </w:p>
    <w:p w:rsidR="008C219F" w:rsidRPr="008C219F" w:rsidRDefault="008C219F" w:rsidP="00A94D4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19F">
        <w:rPr>
          <w:rFonts w:ascii="Times New Roman" w:eastAsia="Calibri" w:hAnsi="Times New Roman" w:cs="Times New Roman"/>
          <w:sz w:val="24"/>
          <w:szCs w:val="24"/>
        </w:rPr>
        <w:t xml:space="preserve">Решение задач с использованием числовых функций и их графиков. Использование свойств и графиков линейных и квадратичных функций, обратной пропорциональности и функции </w:t>
      </w:r>
      <w:r w:rsidRPr="008C219F">
        <w:rPr>
          <w:rFonts w:ascii="Times New Roman" w:eastAsia="Calibri" w:hAnsi="Times New Roman" w:cs="Times New Roman"/>
          <w:position w:val="-10"/>
          <w:sz w:val="24"/>
          <w:szCs w:val="24"/>
        </w:rPr>
        <w:object w:dxaOrig="7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21pt" o:ole="">
            <v:imagedata r:id="rId8" o:title=""/>
          </v:shape>
          <o:OLEObject Type="Embed" ProgID="Equation.DSMT4" ShapeID="_x0000_i1025" DrawAspect="Content" ObjectID="_1671694882" r:id="rId9"/>
        </w:object>
      </w:r>
      <w:r w:rsidRPr="008C219F">
        <w:rPr>
          <w:rFonts w:ascii="Times New Roman" w:eastAsia="Calibri" w:hAnsi="Times New Roman" w:cs="Times New Roman"/>
          <w:sz w:val="24"/>
          <w:szCs w:val="24"/>
        </w:rPr>
        <w:t>. Графическое решение уравнений и неравенств.</w:t>
      </w:r>
    </w:p>
    <w:p w:rsidR="008C219F" w:rsidRDefault="008C219F" w:rsidP="008C2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4D4A">
        <w:rPr>
          <w:rFonts w:ascii="Times New Roman" w:eastAsia="Calibri" w:hAnsi="Times New Roman" w:cs="Times New Roman"/>
          <w:b/>
          <w:sz w:val="24"/>
          <w:szCs w:val="24"/>
        </w:rPr>
        <w:t>Числа и выражения</w:t>
      </w:r>
    </w:p>
    <w:p w:rsidR="00CB120D" w:rsidRDefault="00B944F7" w:rsidP="00B944F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6FF">
        <w:rPr>
          <w:rFonts w:ascii="Times New Roman" w:eastAsia="Calibri" w:hAnsi="Times New Roman" w:cs="Times New Roman"/>
          <w:sz w:val="24"/>
          <w:szCs w:val="24"/>
        </w:rPr>
        <w:t>Тригонометрическая окружность</w:t>
      </w:r>
      <w:r w:rsidRPr="008C219F">
        <w:rPr>
          <w:rFonts w:ascii="Times New Roman" w:eastAsia="Calibri" w:hAnsi="Times New Roman" w:cs="Times New Roman"/>
          <w:i/>
          <w:sz w:val="24"/>
          <w:szCs w:val="24"/>
        </w:rPr>
        <w:t>, радианная мера угла</w:t>
      </w:r>
      <w:r w:rsidRPr="008C219F">
        <w:rPr>
          <w:rFonts w:ascii="Times New Roman" w:eastAsia="Calibri" w:hAnsi="Times New Roman" w:cs="Times New Roman"/>
          <w:sz w:val="24"/>
          <w:szCs w:val="24"/>
        </w:rPr>
        <w:t xml:space="preserve">. Синус, косинус, тангенс, </w:t>
      </w:r>
      <w:r w:rsidRPr="008C219F">
        <w:rPr>
          <w:rFonts w:ascii="Times New Roman" w:eastAsia="Calibri" w:hAnsi="Times New Roman" w:cs="Times New Roman"/>
          <w:i/>
          <w:sz w:val="24"/>
          <w:szCs w:val="24"/>
        </w:rPr>
        <w:t>котангенс</w:t>
      </w:r>
      <w:r w:rsidRPr="008C219F">
        <w:rPr>
          <w:rFonts w:ascii="Times New Roman" w:eastAsia="Calibri" w:hAnsi="Times New Roman" w:cs="Times New Roman"/>
          <w:sz w:val="24"/>
          <w:szCs w:val="24"/>
        </w:rPr>
        <w:t xml:space="preserve"> произвольного угла. Основное тригонометрическое тождество и следствия из него. Значения тригонометрических функций для углов 0</w:t>
      </w:r>
      <w:r w:rsidRPr="008C219F">
        <w:rPr>
          <w:rFonts w:ascii="Times New Roman" w:eastAsia="Calibri" w:hAnsi="Times New Roman" w:cs="Times New Roman"/>
          <w:sz w:val="24"/>
          <w:szCs w:val="24"/>
        </w:rPr>
        <w:sym w:font="Symbol" w:char="F0B0"/>
      </w:r>
      <w:r w:rsidRPr="008C219F">
        <w:rPr>
          <w:rFonts w:ascii="Times New Roman" w:eastAsia="Calibri" w:hAnsi="Times New Roman" w:cs="Times New Roman"/>
          <w:sz w:val="24"/>
          <w:szCs w:val="24"/>
        </w:rPr>
        <w:t>, 30</w:t>
      </w:r>
      <w:r w:rsidRPr="008C219F">
        <w:rPr>
          <w:rFonts w:ascii="Times New Roman" w:eastAsia="Calibri" w:hAnsi="Times New Roman" w:cs="Times New Roman"/>
          <w:sz w:val="24"/>
          <w:szCs w:val="24"/>
        </w:rPr>
        <w:sym w:font="Symbol" w:char="F0B0"/>
      </w:r>
      <w:r w:rsidRPr="008C219F">
        <w:rPr>
          <w:rFonts w:ascii="Times New Roman" w:eastAsia="Calibri" w:hAnsi="Times New Roman" w:cs="Times New Roman"/>
          <w:sz w:val="24"/>
          <w:szCs w:val="24"/>
        </w:rPr>
        <w:t>, 45</w:t>
      </w:r>
      <w:r w:rsidRPr="008C219F">
        <w:rPr>
          <w:rFonts w:ascii="Times New Roman" w:eastAsia="Calibri" w:hAnsi="Times New Roman" w:cs="Times New Roman"/>
          <w:sz w:val="24"/>
          <w:szCs w:val="24"/>
        </w:rPr>
        <w:sym w:font="Symbol" w:char="F0B0"/>
      </w:r>
      <w:r w:rsidRPr="008C219F">
        <w:rPr>
          <w:rFonts w:ascii="Times New Roman" w:eastAsia="Calibri" w:hAnsi="Times New Roman" w:cs="Times New Roman"/>
          <w:sz w:val="24"/>
          <w:szCs w:val="24"/>
        </w:rPr>
        <w:t>, 60</w:t>
      </w:r>
      <w:r w:rsidRPr="008C219F">
        <w:rPr>
          <w:rFonts w:ascii="Times New Roman" w:eastAsia="Calibri" w:hAnsi="Times New Roman" w:cs="Times New Roman"/>
          <w:sz w:val="24"/>
          <w:szCs w:val="24"/>
        </w:rPr>
        <w:sym w:font="Symbol" w:char="F0B0"/>
      </w:r>
      <w:r w:rsidRPr="008C219F">
        <w:rPr>
          <w:rFonts w:ascii="Times New Roman" w:eastAsia="Calibri" w:hAnsi="Times New Roman" w:cs="Times New Roman"/>
          <w:sz w:val="24"/>
          <w:szCs w:val="24"/>
        </w:rPr>
        <w:t>, 90</w:t>
      </w:r>
      <w:r w:rsidRPr="008C219F">
        <w:rPr>
          <w:rFonts w:ascii="Times New Roman" w:eastAsia="Calibri" w:hAnsi="Times New Roman" w:cs="Times New Roman"/>
          <w:sz w:val="24"/>
          <w:szCs w:val="24"/>
        </w:rPr>
        <w:sym w:font="Symbol" w:char="F0B0"/>
      </w:r>
      <w:r w:rsidRPr="008C219F">
        <w:rPr>
          <w:rFonts w:ascii="Times New Roman" w:eastAsia="Calibri" w:hAnsi="Times New Roman" w:cs="Times New Roman"/>
          <w:sz w:val="24"/>
          <w:szCs w:val="24"/>
        </w:rPr>
        <w:t>, 180</w:t>
      </w:r>
      <w:r w:rsidRPr="008C219F">
        <w:rPr>
          <w:rFonts w:ascii="Times New Roman" w:eastAsia="Calibri" w:hAnsi="Times New Roman" w:cs="Times New Roman"/>
          <w:sz w:val="24"/>
          <w:szCs w:val="24"/>
        </w:rPr>
        <w:sym w:font="Symbol" w:char="F0B0"/>
      </w:r>
      <w:r w:rsidRPr="008C219F">
        <w:rPr>
          <w:rFonts w:ascii="Times New Roman" w:eastAsia="Calibri" w:hAnsi="Times New Roman" w:cs="Times New Roman"/>
          <w:sz w:val="24"/>
          <w:szCs w:val="24"/>
        </w:rPr>
        <w:t>, 270</w:t>
      </w:r>
      <w:r w:rsidRPr="008C219F">
        <w:rPr>
          <w:rFonts w:ascii="Times New Roman" w:eastAsia="Calibri" w:hAnsi="Times New Roman" w:cs="Times New Roman"/>
          <w:sz w:val="24"/>
          <w:szCs w:val="24"/>
        </w:rPr>
        <w:sym w:font="Symbol" w:char="F0B0"/>
      </w:r>
      <w:r w:rsidRPr="008C219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944F7" w:rsidRDefault="00B944F7" w:rsidP="00B944F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C219F">
        <w:rPr>
          <w:rFonts w:ascii="Times New Roman" w:eastAsia="Calibri" w:hAnsi="Times New Roman" w:cs="Times New Roman"/>
          <w:sz w:val="24"/>
          <w:szCs w:val="24"/>
        </w:rPr>
        <w:t>(</w:t>
      </w:r>
      <w:r w:rsidRPr="008C219F">
        <w:rPr>
          <w:rFonts w:ascii="Times New Roman" w:eastAsia="Calibri" w:hAnsi="Times New Roman" w:cs="Times New Roman"/>
          <w:position w:val="-28"/>
          <w:sz w:val="24"/>
          <w:szCs w:val="24"/>
        </w:rPr>
        <w:object w:dxaOrig="1460" w:dyaOrig="720">
          <v:shape id="_x0000_i1026" type="#_x0000_t75" style="width:72.75pt;height:36.75pt" o:ole="">
            <v:imagedata r:id="rId10" o:title=""/>
          </v:shape>
          <o:OLEObject Type="Embed" ProgID="Equation.DSMT4" ShapeID="_x0000_i1026" DrawAspect="Content" ObjectID="_1671694883" r:id="rId11"/>
        </w:object>
      </w:r>
      <w:r w:rsidRPr="008C219F">
        <w:rPr>
          <w:rFonts w:ascii="Times New Roman" w:eastAsia="Calibri" w:hAnsi="Times New Roman" w:cs="Times New Roman"/>
          <w:sz w:val="24"/>
          <w:szCs w:val="24"/>
        </w:rPr>
        <w:t xml:space="preserve"> рад). </w:t>
      </w:r>
      <w:r w:rsidRPr="008C219F">
        <w:rPr>
          <w:rFonts w:ascii="Times New Roman" w:eastAsia="Calibri" w:hAnsi="Times New Roman" w:cs="Times New Roman"/>
          <w:i/>
          <w:sz w:val="24"/>
          <w:szCs w:val="24"/>
        </w:rPr>
        <w:t>Формулы сложения тригонометрических функций, формулы приведения, формулы двойного аргумента.</w:t>
      </w:r>
    </w:p>
    <w:p w:rsidR="00B944F7" w:rsidRDefault="00B944F7" w:rsidP="00B944F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Арккосинус, арксинус, арктангенс числа. </w:t>
      </w: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Арккотангенс числа</w:t>
      </w: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B944F7" w:rsidRPr="008C219F" w:rsidRDefault="00B944F7" w:rsidP="00B944F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Степень с действительным показателем, свойства степени.</w:t>
      </w:r>
    </w:p>
    <w:p w:rsidR="00B944F7" w:rsidRPr="00A94D4A" w:rsidRDefault="00B944F7" w:rsidP="00B944F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Логарифм числа, свойства логарифма. Десятичный логарифм. </w:t>
      </w: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Число е. Натуральный логарифм</w:t>
      </w: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Преобразование логарифмических выражений.</w:t>
      </w:r>
    </w:p>
    <w:p w:rsidR="00A94D4A" w:rsidRDefault="00A94D4A" w:rsidP="00A94D4A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Уравнения и неравенства</w:t>
      </w:r>
    </w:p>
    <w:p w:rsidR="00F016B5" w:rsidRPr="008C219F" w:rsidRDefault="00F016B5" w:rsidP="0038274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Метод интервалов для решения неравенств. </w:t>
      </w:r>
    </w:p>
    <w:p w:rsidR="00F016B5" w:rsidRPr="008C219F" w:rsidRDefault="00F016B5" w:rsidP="003827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Простейшие тригонометрические уравнения. Решение тригонометрических уравнений. </w:t>
      </w:r>
    </w:p>
    <w:p w:rsidR="00F016B5" w:rsidRDefault="00F016B5" w:rsidP="0038274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Решение простейших тригонометрических неравенств.</w:t>
      </w:r>
    </w:p>
    <w:p w:rsidR="00F016B5" w:rsidRDefault="00F016B5" w:rsidP="00F016B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Простейшие показательные уравнения и неравенства.</w:t>
      </w:r>
      <w:r w:rsidRPr="00F016B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F016B5" w:rsidRDefault="00F016B5" w:rsidP="00F016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Логарифмические уравнения и неравенства.</w:t>
      </w:r>
    </w:p>
    <w:p w:rsidR="00F016B5" w:rsidRPr="008C219F" w:rsidRDefault="00F016B5" w:rsidP="00F016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Иррациональные уравнения. </w:t>
      </w:r>
    </w:p>
    <w:p w:rsidR="00153953" w:rsidRDefault="00C77AC4" w:rsidP="008C2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7AC4">
        <w:rPr>
          <w:rFonts w:ascii="Times New Roman" w:eastAsia="Calibri" w:hAnsi="Times New Roman" w:cs="Times New Roman"/>
          <w:b/>
          <w:sz w:val="24"/>
          <w:szCs w:val="24"/>
        </w:rPr>
        <w:t>Функции</w:t>
      </w:r>
    </w:p>
    <w:p w:rsidR="00C77AC4" w:rsidRPr="00C77AC4" w:rsidRDefault="00C77AC4" w:rsidP="00C77AC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2ADB">
        <w:rPr>
          <w:rFonts w:ascii="Times New Roman" w:eastAsia="Calibri" w:hAnsi="Times New Roman" w:cs="Times New Roman"/>
          <w:sz w:val="24"/>
          <w:szCs w:val="24"/>
        </w:rPr>
        <w:t xml:space="preserve">Нули функции, промежутки знакопостоянства, монотонность. </w:t>
      </w:r>
      <w:r w:rsidRPr="008C219F">
        <w:rPr>
          <w:rFonts w:ascii="Times New Roman" w:eastAsia="Calibri" w:hAnsi="Times New Roman" w:cs="Times New Roman"/>
          <w:sz w:val="24"/>
          <w:szCs w:val="24"/>
        </w:rPr>
        <w:t>Наибольшее и наименьшее значение функции. Периодические функции. Четность и нечетность функций.</w:t>
      </w:r>
    </w:p>
    <w:p w:rsidR="00B944F7" w:rsidRPr="008C219F" w:rsidRDefault="00B944F7" w:rsidP="00B944F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C16F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Тригонометрические функции</w:t>
      </w: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8C219F">
        <w:rPr>
          <w:rFonts w:ascii="Times New Roman" w:eastAsia="Calibri" w:hAnsi="Times New Roman" w:cs="Times New Roman"/>
          <w:i/>
          <w:position w:val="-10"/>
          <w:sz w:val="24"/>
          <w:szCs w:val="24"/>
        </w:rPr>
        <w:object w:dxaOrig="2600" w:dyaOrig="320">
          <v:shape id="_x0000_i1027" type="#_x0000_t75" style="width:131.25pt;height:15.75pt" o:ole="">
            <v:imagedata r:id="rId12" o:title=""/>
          </v:shape>
          <o:OLEObject Type="Embed" ProgID="Equation.DSMT4" ShapeID="_x0000_i1027" DrawAspect="Content" ObjectID="_1671694884" r:id="rId13"/>
        </w:object>
      </w: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Функция</w:t>
      </w:r>
      <w:r w:rsidRPr="008C219F">
        <w:rPr>
          <w:rFonts w:ascii="Times New Roman" w:eastAsia="Calibri" w:hAnsi="Times New Roman" w:cs="Times New Roman"/>
          <w:bCs/>
          <w:color w:val="000000"/>
          <w:position w:val="-10"/>
          <w:sz w:val="24"/>
          <w:szCs w:val="24"/>
        </w:rPr>
        <w:object w:dxaOrig="859" w:dyaOrig="300">
          <v:shape id="_x0000_i1028" type="#_x0000_t75" style="width:42.75pt;height:15pt" o:ole="">
            <v:imagedata r:id="rId14" o:title=""/>
          </v:shape>
          <o:OLEObject Type="Embed" ProgID="Equation.DSMT4" ShapeID="_x0000_i1028" DrawAspect="Content" ObjectID="_1671694885" r:id="rId15"/>
        </w:object>
      </w: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Свойства и графики тригонометрических функций.</w:t>
      </w:r>
    </w:p>
    <w:p w:rsidR="00F016B5" w:rsidRPr="008C219F" w:rsidRDefault="00F016B5" w:rsidP="00F016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Показательная функция и ее свойства и график.</w:t>
      </w:r>
    </w:p>
    <w:p w:rsidR="00F016B5" w:rsidRPr="008C219F" w:rsidRDefault="00F016B5" w:rsidP="00F016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Логарифмическая функция и ее свойства и график.</w:t>
      </w:r>
    </w:p>
    <w:p w:rsidR="00B944F7" w:rsidRDefault="00F016B5" w:rsidP="008C2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Степенная функция и ее свойства и график.</w:t>
      </w:r>
    </w:p>
    <w:p w:rsidR="009737CD" w:rsidRDefault="009737CD" w:rsidP="009737CD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Геометрия</w:t>
      </w:r>
    </w:p>
    <w:p w:rsidR="009737CD" w:rsidRPr="00153953" w:rsidRDefault="009737CD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32A6D">
        <w:rPr>
          <w:rFonts w:ascii="Times New Roman" w:eastAsia="Calibri" w:hAnsi="Times New Roman" w:cs="Times New Roman"/>
          <w:sz w:val="24"/>
          <w:szCs w:val="24"/>
        </w:rPr>
        <w:t>Повторение.</w:t>
      </w:r>
      <w:r w:rsidRPr="00153953">
        <w:rPr>
          <w:rFonts w:ascii="Times New Roman" w:eastAsia="Calibri" w:hAnsi="Times New Roman" w:cs="Times New Roman"/>
          <w:sz w:val="24"/>
          <w:szCs w:val="24"/>
        </w:rPr>
        <w:t xml:space="preserve"> Решение задач с применением свойств фигур на плоскости. Задачи на доказательство и построение контрпримеров. Использование в задачах простейших логических правил. Решение задач с использованием теорем о треугольниках, </w:t>
      </w:r>
      <w:r w:rsidRPr="0015395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соотношений в прямоугольных треугольниках, фактов, связанных с четырехугольниками. Решение задач с использованием фактов, связанных с окружностями. Решение задач на измерения на плоскости, вычисление длин и площадей. </w:t>
      </w:r>
      <w:r w:rsidRPr="00153953">
        <w:rPr>
          <w:rFonts w:ascii="Times New Roman" w:eastAsia="Calibri" w:hAnsi="Times New Roman" w:cs="Times New Roman"/>
          <w:i/>
          <w:sz w:val="24"/>
          <w:szCs w:val="24"/>
        </w:rPr>
        <w:t>Решение задач с помощью векторов и координат.</w:t>
      </w:r>
    </w:p>
    <w:p w:rsidR="009737CD" w:rsidRPr="00153953" w:rsidRDefault="009737CD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A6D">
        <w:rPr>
          <w:rFonts w:ascii="Times New Roman" w:eastAsia="Calibri" w:hAnsi="Times New Roman" w:cs="Times New Roman"/>
          <w:sz w:val="24"/>
          <w:szCs w:val="24"/>
        </w:rPr>
        <w:t>Наглядная стереометрия.</w:t>
      </w:r>
      <w:r w:rsidRPr="00153953">
        <w:rPr>
          <w:rFonts w:ascii="Times New Roman" w:eastAsia="Calibri" w:hAnsi="Times New Roman" w:cs="Times New Roman"/>
          <w:sz w:val="24"/>
          <w:szCs w:val="24"/>
        </w:rPr>
        <w:t xml:space="preserve"> Фигуры и их изображения (куб, пирамида, призма). </w:t>
      </w:r>
      <w:r w:rsidRPr="00153953">
        <w:rPr>
          <w:rFonts w:ascii="Times New Roman" w:eastAsia="Calibri" w:hAnsi="Times New Roman" w:cs="Times New Roman"/>
          <w:i/>
          <w:sz w:val="24"/>
          <w:szCs w:val="24"/>
        </w:rPr>
        <w:t>Основные понятия стереометрии и их свойства.</w:t>
      </w:r>
      <w:r w:rsidRPr="00153953">
        <w:rPr>
          <w:rFonts w:ascii="Times New Roman" w:eastAsia="Calibri" w:hAnsi="Times New Roman" w:cs="Times New Roman"/>
          <w:sz w:val="24"/>
          <w:szCs w:val="24"/>
        </w:rPr>
        <w:t xml:space="preserve"> Сечения куба и тетраэдра.</w:t>
      </w:r>
    </w:p>
    <w:p w:rsidR="003D391D" w:rsidRPr="00C32A6D" w:rsidRDefault="009737CD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A6D">
        <w:rPr>
          <w:rFonts w:ascii="Times New Roman" w:eastAsia="Calibri" w:hAnsi="Times New Roman" w:cs="Times New Roman"/>
          <w:sz w:val="24"/>
          <w:szCs w:val="24"/>
        </w:rPr>
        <w:t xml:space="preserve">Точка, прямая и плоскость в пространстве, аксиомы стереометрии и следствия из них. Взаимное расположение прямых и плоскостей в пространстве. Параллельность прямых и плоскостей в пространстве. </w:t>
      </w:r>
    </w:p>
    <w:p w:rsidR="009737CD" w:rsidRPr="00153953" w:rsidRDefault="009737CD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953">
        <w:rPr>
          <w:rFonts w:ascii="Times New Roman" w:eastAsia="Calibri" w:hAnsi="Times New Roman" w:cs="Times New Roman"/>
          <w:sz w:val="24"/>
          <w:szCs w:val="24"/>
        </w:rPr>
        <w:t xml:space="preserve">Изображение простейших пространственных фигур на плоскости. </w:t>
      </w:r>
    </w:p>
    <w:p w:rsidR="009737CD" w:rsidRPr="00153953" w:rsidRDefault="009737CD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953">
        <w:rPr>
          <w:rFonts w:ascii="Times New Roman" w:eastAsia="Calibri" w:hAnsi="Times New Roman" w:cs="Times New Roman"/>
          <w:sz w:val="24"/>
          <w:szCs w:val="24"/>
        </w:rPr>
        <w:t xml:space="preserve">Расстояния между фигурами в пространстве. </w:t>
      </w:r>
    </w:p>
    <w:p w:rsidR="009737CD" w:rsidRPr="00C32A6D" w:rsidRDefault="009737CD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A6D">
        <w:rPr>
          <w:rFonts w:ascii="Times New Roman" w:eastAsia="Calibri" w:hAnsi="Times New Roman" w:cs="Times New Roman"/>
          <w:sz w:val="24"/>
          <w:szCs w:val="24"/>
        </w:rPr>
        <w:t xml:space="preserve">Углы в пространстве. Перпендикулярность прямых и плоскостей. </w:t>
      </w:r>
    </w:p>
    <w:p w:rsidR="009737CD" w:rsidRPr="00153953" w:rsidRDefault="009737CD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953">
        <w:rPr>
          <w:rFonts w:ascii="Times New Roman" w:eastAsia="Calibri" w:hAnsi="Times New Roman" w:cs="Times New Roman"/>
          <w:sz w:val="24"/>
          <w:szCs w:val="24"/>
        </w:rPr>
        <w:t xml:space="preserve">Проекция фигуры на плоскость. Признаки перпендикулярности прямых и плоскостей в пространстве. Теорема о трех перпендикулярах. </w:t>
      </w:r>
    </w:p>
    <w:p w:rsidR="009737CD" w:rsidRPr="00153953" w:rsidRDefault="009737CD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A6D">
        <w:rPr>
          <w:rFonts w:ascii="Times New Roman" w:eastAsia="Calibri" w:hAnsi="Times New Roman" w:cs="Times New Roman"/>
          <w:sz w:val="24"/>
          <w:szCs w:val="24"/>
        </w:rPr>
        <w:t>Многогранники.</w:t>
      </w:r>
      <w:r w:rsidRPr="00153953">
        <w:rPr>
          <w:rFonts w:ascii="Times New Roman" w:eastAsia="Calibri" w:hAnsi="Times New Roman" w:cs="Times New Roman"/>
          <w:sz w:val="24"/>
          <w:szCs w:val="24"/>
        </w:rPr>
        <w:t xml:space="preserve"> Параллелепипед. Свойства прямоугольного параллелепипеда. Теорема Пифагора в пространстве. Призма и пирамида. Правильная пирамида и правильная призма. Прямая пирамида. Элементы призмы и пирамиды. </w:t>
      </w:r>
    </w:p>
    <w:p w:rsidR="0088615F" w:rsidRPr="00153953" w:rsidRDefault="0088615F" w:rsidP="0088615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3953">
        <w:rPr>
          <w:rFonts w:ascii="Times New Roman" w:eastAsia="Calibri" w:hAnsi="Times New Roman" w:cs="Times New Roman"/>
          <w:b/>
          <w:sz w:val="24"/>
          <w:szCs w:val="24"/>
        </w:rPr>
        <w:t>Вероятность и статистика. Работа с данными</w:t>
      </w:r>
    </w:p>
    <w:p w:rsidR="0088615F" w:rsidRPr="00153953" w:rsidRDefault="0088615F" w:rsidP="008861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953">
        <w:rPr>
          <w:rFonts w:ascii="Times New Roman" w:eastAsia="Calibri" w:hAnsi="Times New Roman" w:cs="Times New Roman"/>
          <w:sz w:val="24"/>
          <w:szCs w:val="24"/>
        </w:rPr>
        <w:t xml:space="preserve">Повторение. </w:t>
      </w:r>
      <w:r w:rsidRPr="0088615F">
        <w:rPr>
          <w:rFonts w:ascii="Times New Roman" w:eastAsia="Calibri" w:hAnsi="Times New Roman" w:cs="Times New Roman"/>
          <w:sz w:val="24"/>
          <w:szCs w:val="24"/>
        </w:rPr>
        <w:t xml:space="preserve">Решение задач на табличное и графическое представление данных. Использование свойств и характеристик числовых наборов: средних, наибольшего и наименьшего значения, размаха, </w:t>
      </w:r>
      <w:r w:rsidRPr="0088615F">
        <w:rPr>
          <w:rFonts w:ascii="Times New Roman" w:eastAsia="Calibri" w:hAnsi="Times New Roman" w:cs="Times New Roman"/>
          <w:i/>
          <w:sz w:val="24"/>
          <w:szCs w:val="24"/>
        </w:rPr>
        <w:t>дисперсии</w:t>
      </w:r>
      <w:r w:rsidRPr="0088615F">
        <w:rPr>
          <w:rFonts w:ascii="Times New Roman" w:eastAsia="Calibri" w:hAnsi="Times New Roman" w:cs="Times New Roman"/>
          <w:sz w:val="24"/>
          <w:szCs w:val="24"/>
        </w:rPr>
        <w:t>.</w:t>
      </w:r>
      <w:r w:rsidRPr="00035B6E">
        <w:rPr>
          <w:rFonts w:ascii="Times New Roman" w:eastAsia="Calibri" w:hAnsi="Times New Roman" w:cs="Times New Roman"/>
          <w:sz w:val="28"/>
        </w:rPr>
        <w:t xml:space="preserve"> </w:t>
      </w:r>
      <w:r w:rsidRPr="00153953">
        <w:rPr>
          <w:rFonts w:ascii="Times New Roman" w:eastAsia="Calibri" w:hAnsi="Times New Roman" w:cs="Times New Roman"/>
          <w:i/>
          <w:sz w:val="24"/>
          <w:szCs w:val="24"/>
        </w:rPr>
        <w:t xml:space="preserve">Решение задач на определение частоты и вероятности событий. Вычисление вероятностей в опытах с равновозможными элементарными исходами.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Решение задач с применением комбинаторики. </w:t>
      </w:r>
      <w:r w:rsidRPr="00153953">
        <w:rPr>
          <w:rFonts w:ascii="Times New Roman" w:eastAsia="Calibri" w:hAnsi="Times New Roman" w:cs="Times New Roman"/>
          <w:i/>
          <w:sz w:val="24"/>
          <w:szCs w:val="24"/>
        </w:rPr>
        <w:t>Решение задач на вычисление вероятностей независимых событий, применение формулы сложения вероятностей. Решение задач с применением диаграмм Эйлера, дерева вероятностей, формулы Бернулли.</w:t>
      </w:r>
    </w:p>
    <w:p w:rsidR="0088615F" w:rsidRPr="00153953" w:rsidRDefault="0088615F" w:rsidP="008861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153953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Условная вероятность. Правило умножения вероятностей. Формула полной вероятности. </w:t>
      </w:r>
    </w:p>
    <w:p w:rsidR="0088615F" w:rsidRPr="00153953" w:rsidRDefault="0088615F" w:rsidP="008861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53953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Дискретные случайные величины и распределения. Независимые случайные величины. Распределение суммы и произведения независимых случайных величин.</w:t>
      </w:r>
    </w:p>
    <w:p w:rsidR="0088615F" w:rsidRPr="00153953" w:rsidRDefault="0088615F" w:rsidP="008861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153953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Математическое ожидание и дисперсия случайной величины. Математическое ожидание и дисперсия суммы случайных величин. Геометрическое распределение. Биномиальное распределение и его свойства.</w:t>
      </w:r>
    </w:p>
    <w:p w:rsidR="0088615F" w:rsidRPr="00153953" w:rsidRDefault="0088615F" w:rsidP="008861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53953">
        <w:rPr>
          <w:rFonts w:ascii="Times New Roman" w:eastAsia="Calibri" w:hAnsi="Times New Roman" w:cs="Times New Roman"/>
          <w:i/>
          <w:sz w:val="24"/>
          <w:szCs w:val="24"/>
        </w:rPr>
        <w:t xml:space="preserve">Непрерывные случайные величины. Понятие о плотности вероятности. Равномерное распределение. </w:t>
      </w:r>
    </w:p>
    <w:p w:rsidR="0088615F" w:rsidRPr="00153953" w:rsidRDefault="0088615F" w:rsidP="008861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53953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Показательное распределение, его параметры. </w:t>
      </w:r>
    </w:p>
    <w:p w:rsidR="0088615F" w:rsidRPr="00153953" w:rsidRDefault="0088615F" w:rsidP="008861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53953">
        <w:rPr>
          <w:rFonts w:ascii="Times New Roman" w:eastAsia="Calibri" w:hAnsi="Times New Roman" w:cs="Times New Roman"/>
          <w:i/>
          <w:sz w:val="24"/>
          <w:szCs w:val="24"/>
        </w:rPr>
        <w:t>Понятие о нормальном распределении. Параметры нормального распределения. Примеры случайных величин, подчиненных нормальному закону (погрешность измерений, рост человека).</w:t>
      </w:r>
    </w:p>
    <w:p w:rsidR="0088615F" w:rsidRPr="00153953" w:rsidRDefault="0088615F" w:rsidP="008861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53953">
        <w:rPr>
          <w:rFonts w:ascii="Times New Roman" w:eastAsia="Calibri" w:hAnsi="Times New Roman" w:cs="Times New Roman"/>
          <w:i/>
          <w:sz w:val="24"/>
          <w:szCs w:val="24"/>
        </w:rPr>
        <w:t>Неравенство Чебышева. Теорема Бернулли</w:t>
      </w:r>
      <w:r w:rsidRPr="0015395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53953">
        <w:rPr>
          <w:rFonts w:ascii="Times New Roman" w:eastAsia="Calibri" w:hAnsi="Times New Roman" w:cs="Times New Roman"/>
          <w:i/>
          <w:sz w:val="24"/>
          <w:szCs w:val="24"/>
        </w:rPr>
        <w:t>Закон больших чисел. Выборочный метод измерения вероятностей. Роль закона больших чисел в науке, природе и обществе.</w:t>
      </w:r>
    </w:p>
    <w:p w:rsidR="009737CD" w:rsidRDefault="0088615F" w:rsidP="0088615F">
      <w:pPr>
        <w:suppressAutoHyphens/>
        <w:spacing w:after="0" w:line="240" w:lineRule="auto"/>
        <w:ind w:firstLine="709"/>
        <w:jc w:val="both"/>
        <w:rPr>
          <w:b/>
          <w:sz w:val="24"/>
          <w:szCs w:val="24"/>
        </w:rPr>
      </w:pPr>
      <w:r w:rsidRPr="00153953">
        <w:rPr>
          <w:rFonts w:ascii="Times New Roman" w:eastAsia="Calibri" w:hAnsi="Times New Roman" w:cs="Times New Roman"/>
          <w:i/>
          <w:sz w:val="24"/>
          <w:szCs w:val="24"/>
        </w:rPr>
        <w:t>Ковариация двух случайных величин. Понятие о коэффициенте корреляции.</w:t>
      </w:r>
      <w:r w:rsidRPr="00153953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Совместные наблюдения двух случайных величин.</w:t>
      </w:r>
      <w:r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153953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Выборочный коэффициент корреляции</w:t>
      </w:r>
      <w:r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.</w:t>
      </w:r>
    </w:p>
    <w:p w:rsidR="006D2922" w:rsidRDefault="006D2922" w:rsidP="00F01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2922" w:rsidRDefault="006D2922" w:rsidP="00F01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2922" w:rsidRDefault="006D2922" w:rsidP="00F01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2922" w:rsidRDefault="006D2922" w:rsidP="00F01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2922" w:rsidRDefault="006D2922" w:rsidP="00F01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2922" w:rsidRDefault="006D2922" w:rsidP="00F01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2922" w:rsidRDefault="006D2922" w:rsidP="00F01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2068" w:rsidRDefault="00352068" w:rsidP="00F01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016B5" w:rsidRDefault="00F016B5" w:rsidP="00F01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543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AB54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:rsidR="00F016B5" w:rsidRPr="008C219F" w:rsidRDefault="00F016B5" w:rsidP="00F016B5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219F">
        <w:rPr>
          <w:rFonts w:ascii="Times New Roman" w:eastAsia="Calibri" w:hAnsi="Times New Roman" w:cs="Times New Roman"/>
          <w:b/>
          <w:sz w:val="24"/>
          <w:szCs w:val="24"/>
        </w:rPr>
        <w:t>Алгебра и начала анализа</w:t>
      </w:r>
    </w:p>
    <w:p w:rsidR="00F016B5" w:rsidRPr="00F016B5" w:rsidRDefault="00F016B5" w:rsidP="008C2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16B5">
        <w:rPr>
          <w:rFonts w:ascii="Times New Roman" w:eastAsia="Calibri" w:hAnsi="Times New Roman" w:cs="Times New Roman"/>
          <w:b/>
          <w:sz w:val="24"/>
          <w:szCs w:val="24"/>
        </w:rPr>
        <w:t>Функции</w:t>
      </w:r>
    </w:p>
    <w:p w:rsidR="008C219F" w:rsidRPr="008C219F" w:rsidRDefault="008C219F" w:rsidP="003827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C219F">
        <w:rPr>
          <w:rFonts w:ascii="Times New Roman" w:eastAsia="Calibri" w:hAnsi="Times New Roman" w:cs="Times New Roman"/>
          <w:sz w:val="24"/>
          <w:szCs w:val="24"/>
        </w:rPr>
        <w:t xml:space="preserve">Нули функции, промежутки знакопостоянства, монотонность. Наибольшее и наименьшее значение функции. Периодические функции. Четность и нечетность функций. </w:t>
      </w:r>
      <w:r w:rsidRPr="008C219F">
        <w:rPr>
          <w:rFonts w:ascii="Times New Roman" w:eastAsia="Calibri" w:hAnsi="Times New Roman" w:cs="Times New Roman"/>
          <w:i/>
          <w:sz w:val="24"/>
          <w:szCs w:val="24"/>
        </w:rPr>
        <w:t>Сложные функции.</w:t>
      </w:r>
    </w:p>
    <w:p w:rsidR="00382745" w:rsidRDefault="008C219F" w:rsidP="0038274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Преобразования графиков функций: сдвиг вдоль координатных осей, растяжение и сжатие, отражение относительно координатных осей. </w:t>
      </w:r>
    </w:p>
    <w:p w:rsidR="00382745" w:rsidRDefault="00382745" w:rsidP="0038274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Взаимно обратные функции. Графики взаимно обратных функций.</w:t>
      </w:r>
    </w:p>
    <w:p w:rsidR="00940BB7" w:rsidRPr="008C219F" w:rsidRDefault="00940BB7" w:rsidP="00940BB7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Обратные тригонометрические функции, их свойства и графики. </w:t>
      </w:r>
    </w:p>
    <w:p w:rsidR="00382745" w:rsidRDefault="00382745" w:rsidP="00382745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Уравнения и неравенства</w:t>
      </w:r>
    </w:p>
    <w:p w:rsidR="008C219F" w:rsidRPr="008C219F" w:rsidRDefault="008C219F" w:rsidP="003827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Графические методы решения уравнений и неравенств. Решение уравнений и неравенств, содержащих переменную под знаком модуля.</w:t>
      </w:r>
    </w:p>
    <w:p w:rsidR="008C219F" w:rsidRPr="008C219F" w:rsidRDefault="008C219F" w:rsidP="003827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Системы показательных, логарифмических и иррациональных уравнений. Системы показательных, логарифмических неравенств. </w:t>
      </w:r>
    </w:p>
    <w:p w:rsidR="008C219F" w:rsidRPr="008C219F" w:rsidRDefault="008C219F" w:rsidP="003827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Уравнения, системы уравнений с параметром.</w:t>
      </w:r>
    </w:p>
    <w:p w:rsidR="00382745" w:rsidRPr="00382745" w:rsidRDefault="00382745" w:rsidP="008C219F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8274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Элементы математического анализа</w:t>
      </w:r>
    </w:p>
    <w:p w:rsidR="008C219F" w:rsidRPr="008C219F" w:rsidRDefault="008C219F" w:rsidP="003827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Производная функции в точке. Касательная к графику функции. Геометрический и физический смысл производной. Производные элементарных функций. </w:t>
      </w: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Правила дифференцирования.</w:t>
      </w:r>
    </w:p>
    <w:p w:rsidR="008C219F" w:rsidRPr="008C219F" w:rsidRDefault="008C219F" w:rsidP="003827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Вторая производная, ее геометрический и физический смысл. </w:t>
      </w:r>
    </w:p>
    <w:p w:rsidR="008C219F" w:rsidRPr="008C219F" w:rsidRDefault="008C219F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Понятие о непрерывных функциях. Точки экстремума (максимума и минимума). Исследование элементарных функций на точки экстремума, наибольшее и наименьшее значение с помощью производной. </w:t>
      </w: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Построение графиков функций с помощью производных</w:t>
      </w: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Применение производной при решении задач.</w:t>
      </w:r>
    </w:p>
    <w:p w:rsidR="008C219F" w:rsidRPr="008C219F" w:rsidRDefault="008C219F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Первообразная. </w:t>
      </w: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Первообразные элементарных функций. Площадь криволинейной трапеции. Формула Ньютона-Лейбница</w:t>
      </w: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="0038274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Определенный интеграл</w:t>
      </w: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  <w:r w:rsidRPr="008C219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Вычисление площадей плоских фигур и объемов тел вращения с помощью интеграла</w:t>
      </w:r>
      <w:r w:rsidRPr="008C2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</w:p>
    <w:p w:rsidR="008C219F" w:rsidRPr="00153953" w:rsidRDefault="008C219F" w:rsidP="008C2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3953">
        <w:rPr>
          <w:rFonts w:ascii="Times New Roman" w:eastAsia="Calibri" w:hAnsi="Times New Roman" w:cs="Times New Roman"/>
          <w:b/>
          <w:sz w:val="24"/>
          <w:szCs w:val="24"/>
        </w:rPr>
        <w:t>Геометрия</w:t>
      </w:r>
    </w:p>
    <w:p w:rsidR="008C219F" w:rsidRPr="00153953" w:rsidRDefault="008C219F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6FF">
        <w:rPr>
          <w:rFonts w:ascii="Times New Roman" w:eastAsia="Calibri" w:hAnsi="Times New Roman" w:cs="Times New Roman"/>
          <w:b/>
          <w:sz w:val="24"/>
          <w:szCs w:val="24"/>
        </w:rPr>
        <w:t>Тела вращения</w:t>
      </w:r>
      <w:r w:rsidRPr="00153953">
        <w:rPr>
          <w:rFonts w:ascii="Times New Roman" w:eastAsia="Calibri" w:hAnsi="Times New Roman" w:cs="Times New Roman"/>
          <w:sz w:val="24"/>
          <w:szCs w:val="24"/>
        </w:rPr>
        <w:t xml:space="preserve">: цилиндр, конус, сфера и шар. Основные свойства прямого кругового цилиндра, прямого кругового конуса. Изображение тел вращения на плоскости. </w:t>
      </w:r>
    </w:p>
    <w:p w:rsidR="008C219F" w:rsidRPr="00153953" w:rsidRDefault="008C219F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53953">
        <w:rPr>
          <w:rFonts w:ascii="Times New Roman" w:eastAsia="Calibri" w:hAnsi="Times New Roman" w:cs="Times New Roman"/>
          <w:i/>
          <w:sz w:val="24"/>
          <w:szCs w:val="24"/>
        </w:rPr>
        <w:t xml:space="preserve">Представление об усеченном конусе, сечения конуса (параллельное основанию и проходящее через вершину), сечения цилиндра (параллельно и перпендикулярно оси), сечения шара. Развертка цилиндра и конуса. </w:t>
      </w:r>
    </w:p>
    <w:p w:rsidR="008C219F" w:rsidRPr="00153953" w:rsidRDefault="008C219F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53953">
        <w:rPr>
          <w:rFonts w:ascii="Times New Roman" w:eastAsia="Calibri" w:hAnsi="Times New Roman" w:cs="Times New Roman"/>
          <w:i/>
          <w:sz w:val="24"/>
          <w:szCs w:val="24"/>
        </w:rPr>
        <w:t xml:space="preserve">Простейшие комбинации многогранников и тел вращения между собой. </w:t>
      </w:r>
      <w:r w:rsidRPr="001539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Вычисление элементов пространственных фигур (ребра, диагонали, углы). </w:t>
      </w:r>
    </w:p>
    <w:p w:rsidR="008C219F" w:rsidRPr="00153953" w:rsidRDefault="008C219F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C16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Площадь поверхности</w:t>
      </w:r>
      <w:r w:rsidRPr="001539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правильной пирамиды и прямой призмы. Площадь поверхности прямого кругового цилиндра, прямого кругового конуса и шара. </w:t>
      </w:r>
    </w:p>
    <w:p w:rsidR="008C219F" w:rsidRPr="00153953" w:rsidRDefault="008C219F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C16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Понятие об объеме.</w:t>
      </w:r>
      <w:r w:rsidRPr="001539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Объем пирамиды и конуса, призмы и цилиндра. Объем шара. </w:t>
      </w:r>
    </w:p>
    <w:p w:rsidR="008C219F" w:rsidRPr="00153953" w:rsidRDefault="008C219F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53953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Подобные тела в пространстве. </w:t>
      </w:r>
      <w:r w:rsidRPr="001539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Соотношения между площадями поверхностей и объемами подобных тел.</w:t>
      </w:r>
    </w:p>
    <w:p w:rsidR="008C219F" w:rsidRPr="00153953" w:rsidRDefault="008C219F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153953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Движения в пространстве: параллельный перенос, центральная симметрия, симметрия относительно плоскости, поворот. Свойства движений. Применение движений при решении задач. </w:t>
      </w:r>
    </w:p>
    <w:p w:rsidR="009737CD" w:rsidRPr="0088615F" w:rsidRDefault="009737CD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8615F">
        <w:rPr>
          <w:rFonts w:ascii="Times New Roman" w:eastAsia="Calibri" w:hAnsi="Times New Roman" w:cs="Times New Roman"/>
          <w:b/>
          <w:sz w:val="24"/>
          <w:szCs w:val="24"/>
        </w:rPr>
        <w:t>Векторы и координаты в пространстве</w:t>
      </w:r>
      <w:r w:rsidRPr="0088615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8C219F" w:rsidRPr="00153953" w:rsidRDefault="008C219F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1539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Векторы и координаты в пространстве. Сумма векторов, умножение вектора на число, угол между векторами. Коллинеарные и компланарные векторы. </w:t>
      </w:r>
      <w:r w:rsidRPr="00153953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Скалярное произведение векторов. Теорема о разложении вектора по трем некомпланарным </w:t>
      </w:r>
      <w:r w:rsidRPr="00153953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lastRenderedPageBreak/>
        <w:t>векторам. Скалярное произведение векторов в координатах. Применение векторов при решении задач на нахождение расстояний, длин, площадей и объемов.</w:t>
      </w:r>
    </w:p>
    <w:p w:rsidR="008C219F" w:rsidRPr="00153953" w:rsidRDefault="008C219F" w:rsidP="009737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153953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Уравнение плоскости в пространстве. Уравнение сферы в пространстве. Формула для вычисления расстояния между точками в пространстве.</w:t>
      </w:r>
    </w:p>
    <w:p w:rsidR="00F760EB" w:rsidRDefault="00F760EB" w:rsidP="00F760E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60EB" w:rsidRPr="00153953" w:rsidRDefault="00F760EB" w:rsidP="00F760E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</w:p>
    <w:p w:rsidR="0066625E" w:rsidRDefault="0066625E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25E" w:rsidRPr="009738C3" w:rsidRDefault="0066625E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25E" w:rsidRDefault="0066625E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25E" w:rsidRDefault="0066625E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245" w:rsidRDefault="008E5245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B4" w:rsidRDefault="000B78B4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CD6" w:rsidRDefault="00C34CD6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69F" w:rsidRDefault="00B2369F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69F" w:rsidRDefault="00B2369F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69F" w:rsidRDefault="00B2369F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69F" w:rsidRDefault="00B2369F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69F" w:rsidRDefault="00B2369F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69F" w:rsidRDefault="00B2369F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69F" w:rsidRDefault="00B2369F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CD6" w:rsidRPr="009738C3" w:rsidRDefault="00C34CD6" w:rsidP="00C34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B66" w:rsidRDefault="004B2B66" w:rsidP="00B236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024E" w:rsidRDefault="001F024E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25E" w:rsidRDefault="00F41C5D" w:rsidP="00B23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C5D">
        <w:rPr>
          <w:rFonts w:ascii="Times New Roman" w:hAnsi="Times New Roman" w:cs="Times New Roman"/>
          <w:b/>
          <w:sz w:val="24"/>
          <w:szCs w:val="24"/>
        </w:rPr>
        <w:cr/>
      </w:r>
      <w:r w:rsidR="008E5245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66625E" w:rsidRDefault="0066625E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25E" w:rsidRPr="00AB5435" w:rsidRDefault="0066625E" w:rsidP="00A76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6625E" w:rsidRPr="00AB5435" w:rsidSect="00B2369F">
      <w:footerReference w:type="default" r:id="rId1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9B8" w:rsidRDefault="00E539B8" w:rsidP="00B32907">
      <w:pPr>
        <w:spacing w:after="0" w:line="240" w:lineRule="auto"/>
      </w:pPr>
      <w:r>
        <w:separator/>
      </w:r>
    </w:p>
  </w:endnote>
  <w:endnote w:type="continuationSeparator" w:id="0">
    <w:p w:rsidR="00E539B8" w:rsidRDefault="00E539B8" w:rsidP="00B32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357972"/>
      <w:docPartObj>
        <w:docPartGallery w:val="Page Numbers (Bottom of Page)"/>
        <w:docPartUnique/>
      </w:docPartObj>
    </w:sdtPr>
    <w:sdtEndPr/>
    <w:sdtContent>
      <w:p w:rsidR="00B2369F" w:rsidRDefault="00B2369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853">
          <w:rPr>
            <w:noProof/>
          </w:rPr>
          <w:t>7</w:t>
        </w:r>
        <w:r>
          <w:fldChar w:fldCharType="end"/>
        </w:r>
      </w:p>
    </w:sdtContent>
  </w:sdt>
  <w:p w:rsidR="006D2922" w:rsidRDefault="006D292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9B8" w:rsidRDefault="00E539B8" w:rsidP="00B32907">
      <w:pPr>
        <w:spacing w:after="0" w:line="240" w:lineRule="auto"/>
      </w:pPr>
      <w:r>
        <w:separator/>
      </w:r>
    </w:p>
  </w:footnote>
  <w:footnote w:type="continuationSeparator" w:id="0">
    <w:p w:rsidR="00E539B8" w:rsidRDefault="00E539B8" w:rsidP="00B32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B4059"/>
    <w:multiLevelType w:val="hybridMultilevel"/>
    <w:tmpl w:val="CEB6B98A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C922BD"/>
    <w:multiLevelType w:val="hybridMultilevel"/>
    <w:tmpl w:val="B28E884A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C2111"/>
    <w:multiLevelType w:val="hybridMultilevel"/>
    <w:tmpl w:val="8CD65A56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846C5"/>
    <w:multiLevelType w:val="hybridMultilevel"/>
    <w:tmpl w:val="AE8CD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047E9"/>
    <w:multiLevelType w:val="hybridMultilevel"/>
    <w:tmpl w:val="F9640166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211E9"/>
    <w:multiLevelType w:val="hybridMultilevel"/>
    <w:tmpl w:val="488ED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90223"/>
    <w:multiLevelType w:val="hybridMultilevel"/>
    <w:tmpl w:val="4F2222FC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F65D8"/>
    <w:multiLevelType w:val="hybridMultilevel"/>
    <w:tmpl w:val="F5A6A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04AB4"/>
    <w:multiLevelType w:val="hybridMultilevel"/>
    <w:tmpl w:val="1EE216A4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A4844"/>
    <w:multiLevelType w:val="hybridMultilevel"/>
    <w:tmpl w:val="41F48E30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E72B6"/>
    <w:multiLevelType w:val="hybridMultilevel"/>
    <w:tmpl w:val="154A298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43EC777C"/>
    <w:multiLevelType w:val="hybridMultilevel"/>
    <w:tmpl w:val="223CD99A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131B7"/>
    <w:multiLevelType w:val="hybridMultilevel"/>
    <w:tmpl w:val="CA106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75FDC"/>
    <w:multiLevelType w:val="hybridMultilevel"/>
    <w:tmpl w:val="D0863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F6CEF"/>
    <w:multiLevelType w:val="hybridMultilevel"/>
    <w:tmpl w:val="9EB27B46"/>
    <w:lvl w:ilvl="0" w:tplc="A91297C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16138"/>
    <w:multiLevelType w:val="hybridMultilevel"/>
    <w:tmpl w:val="B7302FF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804C53"/>
    <w:multiLevelType w:val="hybridMultilevel"/>
    <w:tmpl w:val="64E07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30E4B"/>
    <w:multiLevelType w:val="hybridMultilevel"/>
    <w:tmpl w:val="1E46C576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E722A"/>
    <w:multiLevelType w:val="hybridMultilevel"/>
    <w:tmpl w:val="FE90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70F1B"/>
    <w:multiLevelType w:val="hybridMultilevel"/>
    <w:tmpl w:val="54466420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A3B0A"/>
    <w:multiLevelType w:val="hybridMultilevel"/>
    <w:tmpl w:val="C324E7C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5F5641FA"/>
    <w:multiLevelType w:val="hybridMultilevel"/>
    <w:tmpl w:val="C324E7C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213F84"/>
    <w:multiLevelType w:val="hybridMultilevel"/>
    <w:tmpl w:val="DF2408E0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20BE1"/>
    <w:multiLevelType w:val="hybridMultilevel"/>
    <w:tmpl w:val="EAFEC210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5790D"/>
    <w:multiLevelType w:val="hybridMultilevel"/>
    <w:tmpl w:val="BF280938"/>
    <w:lvl w:ilvl="0" w:tplc="E8B871A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408EE"/>
    <w:multiLevelType w:val="hybridMultilevel"/>
    <w:tmpl w:val="9F389500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B6829"/>
    <w:multiLevelType w:val="hybridMultilevel"/>
    <w:tmpl w:val="76FC24F4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D57184"/>
    <w:multiLevelType w:val="hybridMultilevel"/>
    <w:tmpl w:val="5B08A584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54D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1"/>
  </w:num>
  <w:num w:numId="3">
    <w:abstractNumId w:val="29"/>
  </w:num>
  <w:num w:numId="4">
    <w:abstractNumId w:val="16"/>
  </w:num>
  <w:num w:numId="5">
    <w:abstractNumId w:val="12"/>
  </w:num>
  <w:num w:numId="6">
    <w:abstractNumId w:val="5"/>
  </w:num>
  <w:num w:numId="7">
    <w:abstractNumId w:val="23"/>
  </w:num>
  <w:num w:numId="8">
    <w:abstractNumId w:val="25"/>
  </w:num>
  <w:num w:numId="9">
    <w:abstractNumId w:val="9"/>
  </w:num>
  <w:num w:numId="10">
    <w:abstractNumId w:val="19"/>
  </w:num>
  <w:num w:numId="11">
    <w:abstractNumId w:val="7"/>
  </w:num>
  <w:num w:numId="12">
    <w:abstractNumId w:val="11"/>
  </w:num>
  <w:num w:numId="13">
    <w:abstractNumId w:val="3"/>
  </w:num>
  <w:num w:numId="14">
    <w:abstractNumId w:val="30"/>
  </w:num>
  <w:num w:numId="15">
    <w:abstractNumId w:val="32"/>
  </w:num>
  <w:num w:numId="16">
    <w:abstractNumId w:val="28"/>
  </w:num>
  <w:num w:numId="17">
    <w:abstractNumId w:val="4"/>
  </w:num>
  <w:num w:numId="18">
    <w:abstractNumId w:val="8"/>
  </w:num>
  <w:num w:numId="19">
    <w:abstractNumId w:val="13"/>
  </w:num>
  <w:num w:numId="20">
    <w:abstractNumId w:val="22"/>
  </w:num>
  <w:num w:numId="21">
    <w:abstractNumId w:val="14"/>
  </w:num>
  <w:num w:numId="22">
    <w:abstractNumId w:val="31"/>
  </w:num>
  <w:num w:numId="23">
    <w:abstractNumId w:val="20"/>
  </w:num>
  <w:num w:numId="24">
    <w:abstractNumId w:val="27"/>
  </w:num>
  <w:num w:numId="25">
    <w:abstractNumId w:val="10"/>
  </w:num>
  <w:num w:numId="26">
    <w:abstractNumId w:val="6"/>
  </w:num>
  <w:num w:numId="27">
    <w:abstractNumId w:val="26"/>
  </w:num>
  <w:num w:numId="28">
    <w:abstractNumId w:val="24"/>
  </w:num>
  <w:num w:numId="29">
    <w:abstractNumId w:val="17"/>
  </w:num>
  <w:num w:numId="30">
    <w:abstractNumId w:val="1"/>
  </w:num>
  <w:num w:numId="31">
    <w:abstractNumId w:val="18"/>
  </w:num>
  <w:num w:numId="32">
    <w:abstractNumId w:val="2"/>
  </w:num>
  <w:num w:numId="33">
    <w:abstractNumId w:val="15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E6"/>
    <w:rsid w:val="00011322"/>
    <w:rsid w:val="00011618"/>
    <w:rsid w:val="0001299B"/>
    <w:rsid w:val="000129F7"/>
    <w:rsid w:val="00012B60"/>
    <w:rsid w:val="000164F1"/>
    <w:rsid w:val="00021DA5"/>
    <w:rsid w:val="00025EB1"/>
    <w:rsid w:val="00034C57"/>
    <w:rsid w:val="00037698"/>
    <w:rsid w:val="000477D2"/>
    <w:rsid w:val="00050E0C"/>
    <w:rsid w:val="000528E6"/>
    <w:rsid w:val="00052937"/>
    <w:rsid w:val="00057A84"/>
    <w:rsid w:val="00071713"/>
    <w:rsid w:val="00095670"/>
    <w:rsid w:val="000A2224"/>
    <w:rsid w:val="000A41AD"/>
    <w:rsid w:val="000B78B4"/>
    <w:rsid w:val="000C6689"/>
    <w:rsid w:val="000D4D12"/>
    <w:rsid w:val="000D510B"/>
    <w:rsid w:val="000D7630"/>
    <w:rsid w:val="000E009A"/>
    <w:rsid w:val="000E0644"/>
    <w:rsid w:val="000E4E3F"/>
    <w:rsid w:val="000F203A"/>
    <w:rsid w:val="001004DC"/>
    <w:rsid w:val="00104D36"/>
    <w:rsid w:val="0010554E"/>
    <w:rsid w:val="00114BF8"/>
    <w:rsid w:val="00117FFD"/>
    <w:rsid w:val="00121ECF"/>
    <w:rsid w:val="00141149"/>
    <w:rsid w:val="00141EF4"/>
    <w:rsid w:val="00143F5E"/>
    <w:rsid w:val="001524D5"/>
    <w:rsid w:val="00153953"/>
    <w:rsid w:val="00157782"/>
    <w:rsid w:val="00157A20"/>
    <w:rsid w:val="0016741B"/>
    <w:rsid w:val="00171BB4"/>
    <w:rsid w:val="00174F40"/>
    <w:rsid w:val="00176040"/>
    <w:rsid w:val="00183192"/>
    <w:rsid w:val="00187B6C"/>
    <w:rsid w:val="001917E2"/>
    <w:rsid w:val="0019266C"/>
    <w:rsid w:val="00196C19"/>
    <w:rsid w:val="001C17FC"/>
    <w:rsid w:val="001D2DBE"/>
    <w:rsid w:val="001E06B8"/>
    <w:rsid w:val="001E1655"/>
    <w:rsid w:val="001E35C7"/>
    <w:rsid w:val="001F024E"/>
    <w:rsid w:val="001F4C16"/>
    <w:rsid w:val="001F7AC4"/>
    <w:rsid w:val="0021626B"/>
    <w:rsid w:val="00230E72"/>
    <w:rsid w:val="0024044B"/>
    <w:rsid w:val="00252CF0"/>
    <w:rsid w:val="0025513F"/>
    <w:rsid w:val="0025607A"/>
    <w:rsid w:val="00256D51"/>
    <w:rsid w:val="00265C27"/>
    <w:rsid w:val="00277C39"/>
    <w:rsid w:val="0028483A"/>
    <w:rsid w:val="00291DDA"/>
    <w:rsid w:val="00294814"/>
    <w:rsid w:val="00294AEE"/>
    <w:rsid w:val="002A50EC"/>
    <w:rsid w:val="002A531A"/>
    <w:rsid w:val="002B1665"/>
    <w:rsid w:val="002B4B49"/>
    <w:rsid w:val="002B5ED3"/>
    <w:rsid w:val="002C2463"/>
    <w:rsid w:val="002C51E6"/>
    <w:rsid w:val="002E2ADB"/>
    <w:rsid w:val="002E394C"/>
    <w:rsid w:val="002F2EA8"/>
    <w:rsid w:val="002F55FD"/>
    <w:rsid w:val="002F65A9"/>
    <w:rsid w:val="002F71B4"/>
    <w:rsid w:val="00311F1F"/>
    <w:rsid w:val="00321283"/>
    <w:rsid w:val="0032789F"/>
    <w:rsid w:val="00330FD4"/>
    <w:rsid w:val="00331BB7"/>
    <w:rsid w:val="00333023"/>
    <w:rsid w:val="00337C4C"/>
    <w:rsid w:val="0034255C"/>
    <w:rsid w:val="00342AD9"/>
    <w:rsid w:val="00343E6B"/>
    <w:rsid w:val="003441CF"/>
    <w:rsid w:val="00345F09"/>
    <w:rsid w:val="00352068"/>
    <w:rsid w:val="003676CD"/>
    <w:rsid w:val="003679B6"/>
    <w:rsid w:val="00371A3F"/>
    <w:rsid w:val="00372ADF"/>
    <w:rsid w:val="00372FF7"/>
    <w:rsid w:val="00380C31"/>
    <w:rsid w:val="00382745"/>
    <w:rsid w:val="0038745C"/>
    <w:rsid w:val="0039274E"/>
    <w:rsid w:val="0039581F"/>
    <w:rsid w:val="003A1B5B"/>
    <w:rsid w:val="003A5662"/>
    <w:rsid w:val="003A5AFD"/>
    <w:rsid w:val="003B2BE4"/>
    <w:rsid w:val="003B5778"/>
    <w:rsid w:val="003C3A80"/>
    <w:rsid w:val="003C6624"/>
    <w:rsid w:val="003D391D"/>
    <w:rsid w:val="003E1E69"/>
    <w:rsid w:val="003F1C1F"/>
    <w:rsid w:val="003F3C3E"/>
    <w:rsid w:val="00411700"/>
    <w:rsid w:val="00425282"/>
    <w:rsid w:val="00434A61"/>
    <w:rsid w:val="00437661"/>
    <w:rsid w:val="00442290"/>
    <w:rsid w:val="004467B4"/>
    <w:rsid w:val="004547BB"/>
    <w:rsid w:val="0045699F"/>
    <w:rsid w:val="00461B8C"/>
    <w:rsid w:val="00466F81"/>
    <w:rsid w:val="00470601"/>
    <w:rsid w:val="0048191A"/>
    <w:rsid w:val="00482457"/>
    <w:rsid w:val="004A6EAA"/>
    <w:rsid w:val="004B2B66"/>
    <w:rsid w:val="004B4732"/>
    <w:rsid w:val="004C63D2"/>
    <w:rsid w:val="004D4DA0"/>
    <w:rsid w:val="004D61F0"/>
    <w:rsid w:val="004D660E"/>
    <w:rsid w:val="004F6436"/>
    <w:rsid w:val="005023E2"/>
    <w:rsid w:val="00526A72"/>
    <w:rsid w:val="0054522C"/>
    <w:rsid w:val="00550D42"/>
    <w:rsid w:val="005715A6"/>
    <w:rsid w:val="0057344F"/>
    <w:rsid w:val="00590BB4"/>
    <w:rsid w:val="005A4111"/>
    <w:rsid w:val="005A72E4"/>
    <w:rsid w:val="005A7A6F"/>
    <w:rsid w:val="005C642F"/>
    <w:rsid w:val="005E1E2F"/>
    <w:rsid w:val="005E3F0A"/>
    <w:rsid w:val="005E6BB8"/>
    <w:rsid w:val="005F1598"/>
    <w:rsid w:val="0060273D"/>
    <w:rsid w:val="0062127E"/>
    <w:rsid w:val="00621B2D"/>
    <w:rsid w:val="00624483"/>
    <w:rsid w:val="00634930"/>
    <w:rsid w:val="006419A5"/>
    <w:rsid w:val="006447A2"/>
    <w:rsid w:val="00645771"/>
    <w:rsid w:val="006459CD"/>
    <w:rsid w:val="00660575"/>
    <w:rsid w:val="0066625E"/>
    <w:rsid w:val="00672C91"/>
    <w:rsid w:val="0068258F"/>
    <w:rsid w:val="00691816"/>
    <w:rsid w:val="00694EB4"/>
    <w:rsid w:val="006A4805"/>
    <w:rsid w:val="006B2342"/>
    <w:rsid w:val="006B2828"/>
    <w:rsid w:val="006B5EE6"/>
    <w:rsid w:val="006B6D0F"/>
    <w:rsid w:val="006C2355"/>
    <w:rsid w:val="006C5FBE"/>
    <w:rsid w:val="006C6169"/>
    <w:rsid w:val="006D2922"/>
    <w:rsid w:val="006E6270"/>
    <w:rsid w:val="006E7C58"/>
    <w:rsid w:val="006F2ECC"/>
    <w:rsid w:val="006F42E6"/>
    <w:rsid w:val="00707C3E"/>
    <w:rsid w:val="007136FD"/>
    <w:rsid w:val="007165FA"/>
    <w:rsid w:val="00734644"/>
    <w:rsid w:val="007439B3"/>
    <w:rsid w:val="00756176"/>
    <w:rsid w:val="0076182E"/>
    <w:rsid w:val="007645F0"/>
    <w:rsid w:val="00770688"/>
    <w:rsid w:val="0077389E"/>
    <w:rsid w:val="00775CBB"/>
    <w:rsid w:val="00780ABE"/>
    <w:rsid w:val="0078184E"/>
    <w:rsid w:val="00793679"/>
    <w:rsid w:val="007969A3"/>
    <w:rsid w:val="007A001E"/>
    <w:rsid w:val="007B26CA"/>
    <w:rsid w:val="007B2E1F"/>
    <w:rsid w:val="007B5F31"/>
    <w:rsid w:val="007C0FE6"/>
    <w:rsid w:val="007D39C0"/>
    <w:rsid w:val="007D5662"/>
    <w:rsid w:val="007E3DF1"/>
    <w:rsid w:val="007F2E73"/>
    <w:rsid w:val="00802597"/>
    <w:rsid w:val="00804115"/>
    <w:rsid w:val="008059FD"/>
    <w:rsid w:val="00807C38"/>
    <w:rsid w:val="00814762"/>
    <w:rsid w:val="0081590D"/>
    <w:rsid w:val="008200DE"/>
    <w:rsid w:val="00833A1E"/>
    <w:rsid w:val="00833ABD"/>
    <w:rsid w:val="00834E73"/>
    <w:rsid w:val="00837B3D"/>
    <w:rsid w:val="0084157E"/>
    <w:rsid w:val="00843E8A"/>
    <w:rsid w:val="00844213"/>
    <w:rsid w:val="00845A35"/>
    <w:rsid w:val="00846A09"/>
    <w:rsid w:val="0085020F"/>
    <w:rsid w:val="00855D2D"/>
    <w:rsid w:val="00860363"/>
    <w:rsid w:val="00862FEE"/>
    <w:rsid w:val="00866AAC"/>
    <w:rsid w:val="00874935"/>
    <w:rsid w:val="0088023D"/>
    <w:rsid w:val="00883829"/>
    <w:rsid w:val="0088615F"/>
    <w:rsid w:val="008912BC"/>
    <w:rsid w:val="00895C09"/>
    <w:rsid w:val="008A5A81"/>
    <w:rsid w:val="008A63B7"/>
    <w:rsid w:val="008B4A93"/>
    <w:rsid w:val="008B6473"/>
    <w:rsid w:val="008C219F"/>
    <w:rsid w:val="008C2542"/>
    <w:rsid w:val="008C5229"/>
    <w:rsid w:val="008C6CCC"/>
    <w:rsid w:val="008D3AD9"/>
    <w:rsid w:val="008D3BAC"/>
    <w:rsid w:val="008D50F3"/>
    <w:rsid w:val="008D66C9"/>
    <w:rsid w:val="008E0075"/>
    <w:rsid w:val="008E5245"/>
    <w:rsid w:val="008F1DEB"/>
    <w:rsid w:val="009167DC"/>
    <w:rsid w:val="00940BB7"/>
    <w:rsid w:val="00945D78"/>
    <w:rsid w:val="00955847"/>
    <w:rsid w:val="00955A5A"/>
    <w:rsid w:val="00966940"/>
    <w:rsid w:val="009737CD"/>
    <w:rsid w:val="009738C3"/>
    <w:rsid w:val="00974760"/>
    <w:rsid w:val="00980E60"/>
    <w:rsid w:val="009868A4"/>
    <w:rsid w:val="00990145"/>
    <w:rsid w:val="009959D3"/>
    <w:rsid w:val="009A06F8"/>
    <w:rsid w:val="009A69AF"/>
    <w:rsid w:val="009B0265"/>
    <w:rsid w:val="009B78BF"/>
    <w:rsid w:val="009C5132"/>
    <w:rsid w:val="009C7851"/>
    <w:rsid w:val="009D1D0C"/>
    <w:rsid w:val="009D2019"/>
    <w:rsid w:val="009D4990"/>
    <w:rsid w:val="009E0BBB"/>
    <w:rsid w:val="009E5855"/>
    <w:rsid w:val="009F1B62"/>
    <w:rsid w:val="009F68C5"/>
    <w:rsid w:val="00A00F81"/>
    <w:rsid w:val="00A03137"/>
    <w:rsid w:val="00A07DF2"/>
    <w:rsid w:val="00A10E78"/>
    <w:rsid w:val="00A111D9"/>
    <w:rsid w:val="00A119F9"/>
    <w:rsid w:val="00A1398D"/>
    <w:rsid w:val="00A273B8"/>
    <w:rsid w:val="00A337F3"/>
    <w:rsid w:val="00A42019"/>
    <w:rsid w:val="00A66DD1"/>
    <w:rsid w:val="00A72839"/>
    <w:rsid w:val="00A7462B"/>
    <w:rsid w:val="00A756AD"/>
    <w:rsid w:val="00A76C23"/>
    <w:rsid w:val="00A80548"/>
    <w:rsid w:val="00A87AA4"/>
    <w:rsid w:val="00A87BF0"/>
    <w:rsid w:val="00A94D4A"/>
    <w:rsid w:val="00AB124C"/>
    <w:rsid w:val="00AB1844"/>
    <w:rsid w:val="00AB3E3C"/>
    <w:rsid w:val="00AB4A16"/>
    <w:rsid w:val="00AB5435"/>
    <w:rsid w:val="00AB5475"/>
    <w:rsid w:val="00AC0B1C"/>
    <w:rsid w:val="00AC1840"/>
    <w:rsid w:val="00AE0C12"/>
    <w:rsid w:val="00AE6473"/>
    <w:rsid w:val="00AF1088"/>
    <w:rsid w:val="00AF339D"/>
    <w:rsid w:val="00AF7391"/>
    <w:rsid w:val="00B107AB"/>
    <w:rsid w:val="00B12DFC"/>
    <w:rsid w:val="00B149C1"/>
    <w:rsid w:val="00B2369F"/>
    <w:rsid w:val="00B25A2A"/>
    <w:rsid w:val="00B32907"/>
    <w:rsid w:val="00B33FF0"/>
    <w:rsid w:val="00B40D3A"/>
    <w:rsid w:val="00B44406"/>
    <w:rsid w:val="00B51C38"/>
    <w:rsid w:val="00B729EC"/>
    <w:rsid w:val="00B73F36"/>
    <w:rsid w:val="00B76D42"/>
    <w:rsid w:val="00B810F3"/>
    <w:rsid w:val="00B92D20"/>
    <w:rsid w:val="00B944F7"/>
    <w:rsid w:val="00BA0872"/>
    <w:rsid w:val="00BC16FF"/>
    <w:rsid w:val="00BD26C8"/>
    <w:rsid w:val="00BD3D31"/>
    <w:rsid w:val="00BD55A3"/>
    <w:rsid w:val="00BE27C1"/>
    <w:rsid w:val="00BE6609"/>
    <w:rsid w:val="00BF5CDE"/>
    <w:rsid w:val="00BF7146"/>
    <w:rsid w:val="00BF7440"/>
    <w:rsid w:val="00BF751A"/>
    <w:rsid w:val="00BF7C0B"/>
    <w:rsid w:val="00C11C3B"/>
    <w:rsid w:val="00C15849"/>
    <w:rsid w:val="00C17690"/>
    <w:rsid w:val="00C17CC0"/>
    <w:rsid w:val="00C308C9"/>
    <w:rsid w:val="00C32A6D"/>
    <w:rsid w:val="00C345C0"/>
    <w:rsid w:val="00C34CD6"/>
    <w:rsid w:val="00C42020"/>
    <w:rsid w:val="00C43E04"/>
    <w:rsid w:val="00C5684D"/>
    <w:rsid w:val="00C621F1"/>
    <w:rsid w:val="00C64E12"/>
    <w:rsid w:val="00C7193F"/>
    <w:rsid w:val="00C77AC4"/>
    <w:rsid w:val="00C80331"/>
    <w:rsid w:val="00C96394"/>
    <w:rsid w:val="00CA2FBC"/>
    <w:rsid w:val="00CA3B31"/>
    <w:rsid w:val="00CA3BE1"/>
    <w:rsid w:val="00CB120D"/>
    <w:rsid w:val="00CB38AB"/>
    <w:rsid w:val="00CC3E9C"/>
    <w:rsid w:val="00CE464F"/>
    <w:rsid w:val="00D01023"/>
    <w:rsid w:val="00D32799"/>
    <w:rsid w:val="00D4012E"/>
    <w:rsid w:val="00D5254D"/>
    <w:rsid w:val="00D53FC0"/>
    <w:rsid w:val="00D67B47"/>
    <w:rsid w:val="00D73E99"/>
    <w:rsid w:val="00D764DE"/>
    <w:rsid w:val="00D84503"/>
    <w:rsid w:val="00D862DC"/>
    <w:rsid w:val="00D87EC6"/>
    <w:rsid w:val="00D92FE9"/>
    <w:rsid w:val="00D94882"/>
    <w:rsid w:val="00DA6582"/>
    <w:rsid w:val="00DB2BE8"/>
    <w:rsid w:val="00DC2CF6"/>
    <w:rsid w:val="00DC5061"/>
    <w:rsid w:val="00DD1741"/>
    <w:rsid w:val="00DD7AE2"/>
    <w:rsid w:val="00DD7DD6"/>
    <w:rsid w:val="00DE138A"/>
    <w:rsid w:val="00DE4C11"/>
    <w:rsid w:val="00DF2177"/>
    <w:rsid w:val="00DF3223"/>
    <w:rsid w:val="00DF66FB"/>
    <w:rsid w:val="00E02709"/>
    <w:rsid w:val="00E05962"/>
    <w:rsid w:val="00E128A3"/>
    <w:rsid w:val="00E147DE"/>
    <w:rsid w:val="00E23859"/>
    <w:rsid w:val="00E34414"/>
    <w:rsid w:val="00E539B8"/>
    <w:rsid w:val="00E64DB6"/>
    <w:rsid w:val="00E668D1"/>
    <w:rsid w:val="00E723C4"/>
    <w:rsid w:val="00E75399"/>
    <w:rsid w:val="00E90429"/>
    <w:rsid w:val="00E9061B"/>
    <w:rsid w:val="00E96E75"/>
    <w:rsid w:val="00EA1814"/>
    <w:rsid w:val="00EB6538"/>
    <w:rsid w:val="00EB7E96"/>
    <w:rsid w:val="00EC09A4"/>
    <w:rsid w:val="00EC7399"/>
    <w:rsid w:val="00ED1AED"/>
    <w:rsid w:val="00ED24F3"/>
    <w:rsid w:val="00ED5C6C"/>
    <w:rsid w:val="00EE32D2"/>
    <w:rsid w:val="00EE5711"/>
    <w:rsid w:val="00EF4F01"/>
    <w:rsid w:val="00F016B5"/>
    <w:rsid w:val="00F146B8"/>
    <w:rsid w:val="00F23FDF"/>
    <w:rsid w:val="00F274E2"/>
    <w:rsid w:val="00F27755"/>
    <w:rsid w:val="00F367C8"/>
    <w:rsid w:val="00F36BD9"/>
    <w:rsid w:val="00F37622"/>
    <w:rsid w:val="00F41C5D"/>
    <w:rsid w:val="00F44197"/>
    <w:rsid w:val="00F55B0C"/>
    <w:rsid w:val="00F55D26"/>
    <w:rsid w:val="00F61786"/>
    <w:rsid w:val="00F61CD1"/>
    <w:rsid w:val="00F64D4D"/>
    <w:rsid w:val="00F760EB"/>
    <w:rsid w:val="00F84853"/>
    <w:rsid w:val="00F87618"/>
    <w:rsid w:val="00F9618D"/>
    <w:rsid w:val="00F97E99"/>
    <w:rsid w:val="00FA1709"/>
    <w:rsid w:val="00FB09E1"/>
    <w:rsid w:val="00FB0F1A"/>
    <w:rsid w:val="00FB36D4"/>
    <w:rsid w:val="00FC67C2"/>
    <w:rsid w:val="00FD04B7"/>
    <w:rsid w:val="00FD62AB"/>
    <w:rsid w:val="00FD7736"/>
    <w:rsid w:val="00FE2BF5"/>
    <w:rsid w:val="00FE663C"/>
    <w:rsid w:val="00FF1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58F5FF-9798-4215-A158-3417BEC5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73F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2"/>
    <w:rsid w:val="00B73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0"/>
    <w:uiPriority w:val="99"/>
    <w:unhideWhenUsed/>
    <w:rsid w:val="00B73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laceholder Text"/>
    <w:basedOn w:val="a1"/>
    <w:uiPriority w:val="99"/>
    <w:semiHidden/>
    <w:rsid w:val="006F2ECC"/>
    <w:rPr>
      <w:color w:val="808080"/>
    </w:rPr>
  </w:style>
  <w:style w:type="paragraph" w:styleId="a8">
    <w:name w:val="Balloon Text"/>
    <w:basedOn w:val="a0"/>
    <w:link w:val="a9"/>
    <w:uiPriority w:val="99"/>
    <w:semiHidden/>
    <w:unhideWhenUsed/>
    <w:rsid w:val="006F2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6F2ECC"/>
    <w:rPr>
      <w:rFonts w:ascii="Tahoma" w:hAnsi="Tahoma" w:cs="Tahoma"/>
      <w:sz w:val="16"/>
      <w:szCs w:val="16"/>
    </w:rPr>
  </w:style>
  <w:style w:type="paragraph" w:styleId="aa">
    <w:name w:val="No Spacing"/>
    <w:basedOn w:val="a0"/>
    <w:link w:val="ab"/>
    <w:uiPriority w:val="99"/>
    <w:qFormat/>
    <w:rsid w:val="00BD26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 w:bidi="en-US"/>
    </w:rPr>
  </w:style>
  <w:style w:type="character" w:customStyle="1" w:styleId="ab">
    <w:name w:val="Без интервала Знак"/>
    <w:basedOn w:val="a1"/>
    <w:link w:val="aa"/>
    <w:uiPriority w:val="99"/>
    <w:locked/>
    <w:rsid w:val="00BD26C8"/>
    <w:rPr>
      <w:rFonts w:ascii="Times New Roman" w:eastAsiaTheme="minorEastAsia" w:hAnsi="Times New Roman" w:cs="Times New Roman"/>
      <w:sz w:val="24"/>
      <w:szCs w:val="24"/>
      <w:lang w:eastAsia="ru-RU" w:bidi="en-US"/>
    </w:rPr>
  </w:style>
  <w:style w:type="paragraph" w:styleId="ac">
    <w:name w:val="header"/>
    <w:basedOn w:val="a0"/>
    <w:link w:val="ad"/>
    <w:uiPriority w:val="99"/>
    <w:unhideWhenUsed/>
    <w:rsid w:val="00B32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B32907"/>
  </w:style>
  <w:style w:type="paragraph" w:styleId="ae">
    <w:name w:val="footer"/>
    <w:basedOn w:val="a0"/>
    <w:link w:val="af"/>
    <w:uiPriority w:val="99"/>
    <w:unhideWhenUsed/>
    <w:rsid w:val="00B32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B32907"/>
  </w:style>
  <w:style w:type="paragraph" w:customStyle="1" w:styleId="ConsPlusNormal">
    <w:name w:val="ConsPlusNormal"/>
    <w:rsid w:val="005715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footnote text"/>
    <w:basedOn w:val="a0"/>
    <w:link w:val="af1"/>
    <w:uiPriority w:val="99"/>
    <w:semiHidden/>
    <w:unhideWhenUsed/>
    <w:rsid w:val="00DF66FB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semiHidden/>
    <w:rsid w:val="00DF66FB"/>
    <w:rPr>
      <w:sz w:val="20"/>
      <w:szCs w:val="20"/>
    </w:rPr>
  </w:style>
  <w:style w:type="character" w:styleId="af2">
    <w:name w:val="footnote reference"/>
    <w:rsid w:val="00DF66FB"/>
    <w:rPr>
      <w:rFonts w:cs="Times New Roman"/>
      <w:vertAlign w:val="superscript"/>
    </w:rPr>
  </w:style>
  <w:style w:type="paragraph" w:customStyle="1" w:styleId="a">
    <w:name w:val="Перечисление"/>
    <w:uiPriority w:val="99"/>
    <w:qFormat/>
    <w:rsid w:val="0081590D"/>
    <w:pPr>
      <w:numPr>
        <w:numId w:val="29"/>
      </w:numPr>
      <w:tabs>
        <w:tab w:val="num" w:pos="360"/>
      </w:tabs>
      <w:spacing w:after="60"/>
      <w:ind w:left="0" w:firstLine="0"/>
      <w:jc w:val="both"/>
    </w:pPr>
    <w:rPr>
      <w:rFonts w:ascii="Times New Roman" w:eastAsia="Calibri" w:hAnsi="Times New Roman" w:cs="Times New Roman"/>
      <w:sz w:val="20"/>
      <w:szCs w:val="20"/>
    </w:rPr>
  </w:style>
  <w:style w:type="table" w:customStyle="1" w:styleId="1">
    <w:name w:val="Сетка таблицы1"/>
    <w:basedOn w:val="a2"/>
    <w:next w:val="a5"/>
    <w:uiPriority w:val="39"/>
    <w:rsid w:val="007B2E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0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B98A0-2541-4E75-939B-A73A862EA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9607</Words>
  <Characters>54762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user</cp:lastModifiedBy>
  <cp:revision>2</cp:revision>
  <cp:lastPrinted>2020-02-04T18:17:00Z</cp:lastPrinted>
  <dcterms:created xsi:type="dcterms:W3CDTF">2021-01-09T07:54:00Z</dcterms:created>
  <dcterms:modified xsi:type="dcterms:W3CDTF">2021-01-09T07:54:00Z</dcterms:modified>
</cp:coreProperties>
</file>